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02" w:rsidRDefault="00884202">
      <w:bookmarkStart w:id="0" w:name="_GoBack"/>
      <w:bookmarkEnd w:id="0"/>
      <w:r>
        <w:rPr>
          <w:noProof/>
          <w:lang w:val="et-EE" w:eastAsia="et-EE"/>
        </w:rPr>
        <w:drawing>
          <wp:inline distT="0" distB="0" distL="0" distR="0">
            <wp:extent cx="1905000" cy="495300"/>
            <wp:effectExtent l="0" t="0" r="0" b="0"/>
            <wp:docPr id="1" name="Billede 1" descr="http://nordplusmusic.net/uploads/_processed_/csm_RTEmagicC_ANMA_LOGO_2006_03.gif_46e0d923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dplusmusic.net/uploads/_processed_/csm_RTEmagicC_ANMA_LOGO_2006_03.gif_46e0d923e4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02" w:rsidRDefault="00884202"/>
    <w:p w:rsidR="002451C1" w:rsidRPr="00884202" w:rsidRDefault="004246E0" w:rsidP="00C81138">
      <w:pPr>
        <w:pStyle w:val="Heading1"/>
        <w:rPr>
          <w:lang w:val="en-US"/>
        </w:rPr>
      </w:pPr>
      <w:r w:rsidRPr="00884202">
        <w:rPr>
          <w:lang w:val="en-US"/>
        </w:rPr>
        <w:t>ANMA EXCOM</w:t>
      </w:r>
      <w:r w:rsidR="00884202" w:rsidRPr="00884202">
        <w:rPr>
          <w:lang w:val="en-US"/>
        </w:rPr>
        <w:t>-</w:t>
      </w:r>
      <w:r w:rsidRPr="00884202">
        <w:rPr>
          <w:lang w:val="en-US"/>
        </w:rPr>
        <w:t>meeting 20.MAY 2019 REYKJAVIK</w:t>
      </w:r>
    </w:p>
    <w:p w:rsidR="004246E0" w:rsidRDefault="004246E0">
      <w:pPr>
        <w:rPr>
          <w:lang w:val="en-US"/>
        </w:rPr>
      </w:pPr>
      <w:r w:rsidRPr="00884202">
        <w:rPr>
          <w:lang w:val="en-US"/>
        </w:rPr>
        <w:t>Joint meeting with IRC</w:t>
      </w:r>
      <w:r w:rsidR="000D0586" w:rsidRPr="00884202">
        <w:rPr>
          <w:lang w:val="en-US"/>
        </w:rPr>
        <w:t xml:space="preserve"> </w:t>
      </w:r>
      <w:proofErr w:type="spellStart"/>
      <w:r w:rsidR="00884202">
        <w:rPr>
          <w:lang w:val="en-US"/>
        </w:rPr>
        <w:t>N</w:t>
      </w:r>
      <w:r w:rsidR="00884202" w:rsidRPr="00884202">
        <w:rPr>
          <w:lang w:val="en-US"/>
        </w:rPr>
        <w:t>ordplusmusic</w:t>
      </w:r>
      <w:proofErr w:type="spellEnd"/>
      <w:r w:rsidR="00884202" w:rsidRPr="00884202">
        <w:rPr>
          <w:lang w:val="en-US"/>
        </w:rPr>
        <w:t xml:space="preserve"> </w:t>
      </w:r>
      <w:r w:rsidR="000D0586" w:rsidRPr="00884202">
        <w:rPr>
          <w:lang w:val="en-US"/>
        </w:rPr>
        <w:t>EXCOM</w:t>
      </w:r>
    </w:p>
    <w:p w:rsidR="00884202" w:rsidRPr="00884202" w:rsidRDefault="00884202" w:rsidP="00884202">
      <w:pPr>
        <w:pStyle w:val="p1"/>
        <w:shd w:val="clear" w:color="auto" w:fill="FFFFFF"/>
        <w:rPr>
          <w:lang w:val="en-US"/>
        </w:rPr>
      </w:pPr>
      <w:r>
        <w:rPr>
          <w:lang w:val="en-US"/>
        </w:rPr>
        <w:t xml:space="preserve">Present: Claus </w:t>
      </w:r>
      <w:proofErr w:type="spellStart"/>
      <w:r>
        <w:rPr>
          <w:lang w:val="en-US"/>
        </w:rPr>
        <w:t>Olesen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</w:t>
      </w:r>
      <w:r w:rsidRPr="00884202">
        <w:rPr>
          <w:lang w:val="en-US"/>
        </w:rPr>
        <w:t>bignevas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Pr="00884202">
        <w:rPr>
          <w:lang w:val="en-US"/>
        </w:rPr>
        <w:t>belgauptas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proofErr w:type="spellStart"/>
      <w:r>
        <w:rPr>
          <w:lang w:val="en-US"/>
        </w:rPr>
        <w:t>G</w:t>
      </w:r>
      <w:r w:rsidRPr="00884202">
        <w:rPr>
          <w:lang w:val="en-US"/>
        </w:rPr>
        <w:t>untars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</w:t>
      </w:r>
      <w:r w:rsidRPr="00884202">
        <w:rPr>
          <w:lang w:val="en-US"/>
        </w:rPr>
        <w:t>ranis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Ivari</w:t>
      </w:r>
      <w:proofErr w:type="spellEnd"/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Ilja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r>
        <w:rPr>
          <w:lang w:val="en-US"/>
        </w:rPr>
        <w:t xml:space="preserve">Elina </w:t>
      </w:r>
      <w:proofErr w:type="spellStart"/>
      <w:r w:rsidRPr="00884202">
        <w:rPr>
          <w:lang w:val="en-US"/>
        </w:rPr>
        <w:t>Laakso</w:t>
      </w:r>
      <w:proofErr w:type="spellEnd"/>
      <w:r>
        <w:rPr>
          <w:lang w:val="en-US"/>
        </w:rPr>
        <w:t xml:space="preserve">, </w:t>
      </w:r>
      <w:r w:rsidRPr="00884202">
        <w:rPr>
          <w:lang w:val="en-US"/>
        </w:rPr>
        <w:t>Petra Frank</w:t>
      </w:r>
      <w:r>
        <w:rPr>
          <w:lang w:val="en-US"/>
        </w:rPr>
        <w:t xml:space="preserve">, </w:t>
      </w:r>
      <w:r w:rsidRPr="00884202">
        <w:rPr>
          <w:lang w:val="en-US"/>
        </w:rPr>
        <w:t xml:space="preserve">Peter </w:t>
      </w:r>
      <w:proofErr w:type="spellStart"/>
      <w:r w:rsidRPr="00884202">
        <w:rPr>
          <w:lang w:val="en-US"/>
        </w:rPr>
        <w:t>Tornquist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Tryggvi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Baldvinsson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Alma </w:t>
      </w:r>
      <w:proofErr w:type="spellStart"/>
      <w:r w:rsidRPr="00884202">
        <w:rPr>
          <w:lang w:val="en-US"/>
        </w:rPr>
        <w:t>Ragnarsdótti</w:t>
      </w:r>
      <w:r w:rsidR="00C81138">
        <w:rPr>
          <w:lang w:val="en-US"/>
        </w:rPr>
        <w:t>r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Hanneleen</w:t>
      </w:r>
      <w:proofErr w:type="spellEnd"/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Pihlak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Christofer</w:t>
      </w:r>
      <w:proofErr w:type="spellEnd"/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Fredriksson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Tuovi</w:t>
      </w:r>
      <w:proofErr w:type="spellEnd"/>
      <w:r>
        <w:rPr>
          <w:lang w:val="en-US"/>
        </w:rPr>
        <w:t xml:space="preserve"> </w:t>
      </w:r>
      <w:proofErr w:type="spellStart"/>
      <w:r w:rsidRPr="00884202">
        <w:rPr>
          <w:lang w:val="en-US"/>
        </w:rPr>
        <w:t>Martinsen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Lena </w:t>
      </w:r>
      <w:proofErr w:type="spellStart"/>
      <w:r w:rsidRPr="00884202">
        <w:rPr>
          <w:lang w:val="en-US"/>
        </w:rPr>
        <w:t>Arstam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r>
        <w:rPr>
          <w:lang w:val="en-US"/>
        </w:rPr>
        <w:t>M</w:t>
      </w:r>
      <w:r w:rsidRPr="00884202">
        <w:rPr>
          <w:lang w:val="en-US"/>
        </w:rPr>
        <w:t>ichael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884202">
        <w:rPr>
          <w:lang w:val="en-US"/>
        </w:rPr>
        <w:t>trobelt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Outi</w:t>
      </w:r>
      <w:proofErr w:type="spellEnd"/>
      <w:r w:rsidRPr="00884202">
        <w:rPr>
          <w:lang w:val="en-US"/>
        </w:rPr>
        <w:t xml:space="preserve"> </w:t>
      </w:r>
      <w:proofErr w:type="spellStart"/>
      <w:r w:rsidRPr="00884202">
        <w:rPr>
          <w:lang w:val="en-US"/>
        </w:rPr>
        <w:t>Nissi</w:t>
      </w:r>
      <w:proofErr w:type="spellEnd"/>
      <w:r>
        <w:rPr>
          <w:lang w:val="en-US"/>
        </w:rPr>
        <w:t>,</w:t>
      </w:r>
      <w:r w:rsidRPr="00884202">
        <w:rPr>
          <w:lang w:val="en-US"/>
        </w:rPr>
        <w:t xml:space="preserve"> </w:t>
      </w:r>
      <w:r>
        <w:rPr>
          <w:lang w:val="en-US"/>
        </w:rPr>
        <w:t>T</w:t>
      </w:r>
      <w:r w:rsidRPr="00884202">
        <w:rPr>
          <w:lang w:val="en-US"/>
        </w:rPr>
        <w:t>ale</w:t>
      </w:r>
      <w:r>
        <w:rPr>
          <w:lang w:val="en-US"/>
        </w:rPr>
        <w:t xml:space="preserve"> V</w:t>
      </w:r>
      <w:r w:rsidRPr="00884202">
        <w:rPr>
          <w:lang w:val="en-US"/>
        </w:rPr>
        <w:t>ik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Keld</w:t>
      </w:r>
      <w:proofErr w:type="spellEnd"/>
      <w:r>
        <w:rPr>
          <w:lang w:val="en-US"/>
        </w:rPr>
        <w:t xml:space="preserve"> Hosbond</w:t>
      </w:r>
    </w:p>
    <w:p w:rsidR="00884202" w:rsidRDefault="00884202">
      <w:pPr>
        <w:rPr>
          <w:lang w:val="en-US"/>
        </w:rPr>
      </w:pPr>
    </w:p>
    <w:p w:rsidR="00884202" w:rsidRP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884202">
        <w:rPr>
          <w:rFonts w:eastAsia="Times New Roman"/>
          <w:i/>
          <w:lang w:val="en-US"/>
        </w:rPr>
        <w:t>Short presentation round</w:t>
      </w:r>
    </w:p>
    <w:p w:rsidR="004C5354" w:rsidRDefault="00884202" w:rsidP="008842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Presentation made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</w:p>
    <w:p w:rsidR="00884202" w:rsidRP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884202">
        <w:rPr>
          <w:rFonts w:eastAsia="Times New Roman"/>
          <w:i/>
          <w:lang w:val="en-US"/>
        </w:rPr>
        <w:t>Election of minute maker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Keld volunteered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</w:p>
    <w:p w:rsidR="00884202" w:rsidRP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884202">
        <w:rPr>
          <w:rFonts w:eastAsia="Times New Roman"/>
          <w:i/>
          <w:lang w:val="en-US"/>
        </w:rPr>
        <w:t>The purpose of the meeting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Short briefing on the background for the meeting. Main purpose is to coordinate activities between the two EXCOMs 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</w:p>
    <w:p w:rsidR="00884202" w:rsidRP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884202">
        <w:rPr>
          <w:rFonts w:eastAsia="Times New Roman"/>
          <w:i/>
          <w:lang w:val="en-US"/>
        </w:rPr>
        <w:t>Preparation for the GA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General Assembly was prepared. Point: there is a need for more info on how to apply for associate membership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</w:p>
    <w:p w:rsidR="00884202" w:rsidRP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884202">
        <w:rPr>
          <w:rFonts w:eastAsia="Times New Roman"/>
          <w:i/>
          <w:lang w:val="en-US"/>
        </w:rPr>
        <w:t>Special focus on the vision of a larger joint meeting in Spring 2020 (substituting the ANMA and IRCs annual meetings in 2020)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vision was discussed - excerpts from discussion: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We are the same institutions, and there is a need to get same input. 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output from thematic days can be bigger with more representatives from each institution. 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Good to build strategies together. </w:t>
      </w:r>
    </w:p>
    <w:p w:rsidR="00884202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One big Nordic event in Spring, the big AEC events in Fall.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Less travel, more impact!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Nordic international activities should be integrated in the academies´ overall strategies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International offices </w:t>
      </w:r>
      <w:r w:rsidR="00C81138">
        <w:rPr>
          <w:rFonts w:eastAsia="Times New Roman"/>
          <w:lang w:val="en-US"/>
        </w:rPr>
        <w:t xml:space="preserve">are </w:t>
      </w:r>
      <w:r>
        <w:rPr>
          <w:rFonts w:eastAsia="Times New Roman"/>
          <w:lang w:val="en-US"/>
        </w:rPr>
        <w:t>no longer separate entities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New direction of internationalization – from mobility to strategic thinking</w:t>
      </w:r>
    </w:p>
    <w:p w:rsidR="004C5354" w:rsidRDefault="004C5354" w:rsidP="004C5354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climate argument is important</w:t>
      </w:r>
    </w:p>
    <w:p w:rsidR="000971A3" w:rsidRDefault="004C5354" w:rsidP="000971A3">
      <w:pPr>
        <w:pStyle w:val="ListParagraph"/>
        <w:numPr>
          <w:ilvl w:val="0"/>
          <w:numId w:val="3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Other cross disciplinary networks are emerging - a need for ANMA to change</w:t>
      </w:r>
    </w:p>
    <w:p w:rsidR="000971A3" w:rsidRPr="000971A3" w:rsidRDefault="000971A3" w:rsidP="000971A3">
      <w:pPr>
        <w:pStyle w:val="ListParagraph"/>
        <w:ind w:left="1440"/>
        <w:rPr>
          <w:rFonts w:eastAsia="Times New Roman"/>
          <w:lang w:val="en-US"/>
        </w:rPr>
      </w:pPr>
    </w:p>
    <w:p w:rsidR="000971A3" w:rsidRDefault="000971A3" w:rsidP="000971A3">
      <w:pPr>
        <w:ind w:left="72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Conclusions:</w:t>
      </w:r>
    </w:p>
    <w:p w:rsidR="000971A3" w:rsidRDefault="000971A3" w:rsidP="000971A3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 w:rsidRPr="000971A3">
        <w:rPr>
          <w:rFonts w:eastAsia="Times New Roman"/>
          <w:lang w:val="en-US"/>
        </w:rPr>
        <w:t>The meeting suggests creating one joint meeting (ANMA+IRC Forum) in Spring 2020 in Tallinn.</w:t>
      </w:r>
    </w:p>
    <w:p w:rsidR="000971A3" w:rsidRDefault="000971A3" w:rsidP="000971A3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 meeting committee was established: Claus,</w:t>
      </w:r>
      <w:r w:rsidR="00C81138">
        <w:rPr>
          <w:rFonts w:eastAsia="Times New Roman"/>
          <w:lang w:val="en-US"/>
        </w:rPr>
        <w:t xml:space="preserve"> </w:t>
      </w:r>
      <w:r>
        <w:rPr>
          <w:rFonts w:eastAsia="Times New Roman"/>
          <w:lang w:val="en-US"/>
        </w:rPr>
        <w:t>Keld, Hanneleen, Michael, Elina + a student representative (to be appointed)</w:t>
      </w:r>
    </w:p>
    <w:p w:rsidR="002C64C9" w:rsidRPr="000971A3" w:rsidRDefault="002C64C9" w:rsidP="000971A3">
      <w:pPr>
        <w:pStyle w:val="ListParagraph"/>
        <w:numPr>
          <w:ilvl w:val="0"/>
          <w:numId w:val="4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 short statement about the change will be put to the </w:t>
      </w:r>
      <w:proofErr w:type="spellStart"/>
      <w:r>
        <w:rPr>
          <w:rFonts w:eastAsia="Times New Roman"/>
          <w:lang w:val="en-US"/>
        </w:rPr>
        <w:t>Nordplusmusic</w:t>
      </w:r>
      <w:proofErr w:type="spellEnd"/>
      <w:r>
        <w:rPr>
          <w:rFonts w:eastAsia="Times New Roman"/>
          <w:lang w:val="en-US"/>
        </w:rPr>
        <w:t xml:space="preserve"> newsletter in June</w:t>
      </w:r>
    </w:p>
    <w:p w:rsidR="004C5354" w:rsidRDefault="004C5354" w:rsidP="00884202">
      <w:pPr>
        <w:pStyle w:val="ListParagraph"/>
        <w:rPr>
          <w:rFonts w:eastAsia="Times New Roman"/>
          <w:lang w:val="en-US"/>
        </w:rPr>
      </w:pPr>
    </w:p>
    <w:p w:rsidR="00884202" w:rsidRPr="002E60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2E6002">
        <w:rPr>
          <w:rFonts w:eastAsia="Times New Roman"/>
          <w:i/>
          <w:lang w:val="en-US"/>
        </w:rPr>
        <w:t>How to carry on with the</w:t>
      </w:r>
      <w:r w:rsidR="000971A3" w:rsidRPr="002E6002">
        <w:rPr>
          <w:rFonts w:eastAsia="Times New Roman"/>
          <w:i/>
          <w:lang w:val="en-US"/>
        </w:rPr>
        <w:t xml:space="preserve"> </w:t>
      </w:r>
      <w:r w:rsidRPr="002E6002">
        <w:rPr>
          <w:rFonts w:eastAsia="Times New Roman"/>
          <w:i/>
          <w:lang w:val="en-US"/>
        </w:rPr>
        <w:t xml:space="preserve">last </w:t>
      </w:r>
      <w:r w:rsidR="000971A3" w:rsidRPr="002E6002">
        <w:rPr>
          <w:rFonts w:eastAsia="Times New Roman"/>
          <w:i/>
          <w:lang w:val="en-US"/>
        </w:rPr>
        <w:t xml:space="preserve">two </w:t>
      </w:r>
      <w:r w:rsidRPr="002E6002">
        <w:rPr>
          <w:rFonts w:eastAsia="Times New Roman"/>
          <w:i/>
          <w:lang w:val="en-US"/>
        </w:rPr>
        <w:t>year’s ANMA focus on student involvement and cross art collaboration</w:t>
      </w:r>
    </w:p>
    <w:p w:rsidR="00C35FC9" w:rsidRDefault="00C35FC9" w:rsidP="000971A3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Generally, a very positive feeling about the inclusion of student involvement. Some questions were raised:</w:t>
      </w:r>
    </w:p>
    <w:p w:rsidR="000971A3" w:rsidRDefault="00C35FC9" w:rsidP="00C35FC9">
      <w:pPr>
        <w:pStyle w:val="ListParagraph"/>
        <w:numPr>
          <w:ilvl w:val="0"/>
          <w:numId w:val="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 risk of sameness – selecting students who “look like” the leaders</w:t>
      </w:r>
    </w:p>
    <w:p w:rsidR="00C35FC9" w:rsidRDefault="00C35FC9" w:rsidP="00C35FC9">
      <w:pPr>
        <w:pStyle w:val="ListParagraph"/>
        <w:numPr>
          <w:ilvl w:val="0"/>
          <w:numId w:val="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Students should not be hostages</w:t>
      </w:r>
    </w:p>
    <w:p w:rsidR="00C35FC9" w:rsidRDefault="00C35FC9" w:rsidP="00C35FC9">
      <w:pPr>
        <w:pStyle w:val="ListParagraph"/>
        <w:numPr>
          <w:ilvl w:val="0"/>
          <w:numId w:val="5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We need better connections to both students AND the professional music business</w:t>
      </w:r>
    </w:p>
    <w:p w:rsidR="00884202" w:rsidRPr="002C64C9" w:rsidRDefault="00884202" w:rsidP="00884202">
      <w:pPr>
        <w:pStyle w:val="ListParagraph"/>
        <w:rPr>
          <w:rFonts w:eastAsia="Times New Roman"/>
          <w:lang w:val="en-US"/>
        </w:rPr>
      </w:pPr>
    </w:p>
    <w:p w:rsidR="008842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2E6002">
        <w:rPr>
          <w:rFonts w:eastAsia="Times New Roman"/>
          <w:i/>
          <w:lang w:val="en-US"/>
        </w:rPr>
        <w:t>New ideas for enhanced Nordic collaboration?</w:t>
      </w:r>
    </w:p>
    <w:p w:rsidR="002E6002" w:rsidRPr="002E6002" w:rsidRDefault="002E6002" w:rsidP="002E60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 concrete ideas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</w:p>
    <w:p w:rsidR="002E6002" w:rsidRPr="002E6002" w:rsidRDefault="00884202" w:rsidP="002E60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2E6002">
        <w:rPr>
          <w:rFonts w:eastAsia="Times New Roman"/>
          <w:i/>
          <w:lang w:val="en-US"/>
        </w:rPr>
        <w:t>Plan for future EXCOM joint meetings and collaboration</w:t>
      </w:r>
    </w:p>
    <w:p w:rsidR="002E6002" w:rsidRDefault="00C81138" w:rsidP="002E6002">
      <w:pPr>
        <w:pStyle w:val="ListParagraph"/>
        <w:numPr>
          <w:ilvl w:val="0"/>
          <w:numId w:val="7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J</w:t>
      </w:r>
      <w:r w:rsidR="002E6002">
        <w:rPr>
          <w:rFonts w:eastAsia="Times New Roman"/>
          <w:lang w:val="en-US"/>
        </w:rPr>
        <w:t xml:space="preserve">oint EXCOM meeting in relation to AEC Congress if possible, November 2019 </w:t>
      </w:r>
    </w:p>
    <w:p w:rsidR="002E6002" w:rsidRDefault="002E6002" w:rsidP="002E6002">
      <w:pPr>
        <w:pStyle w:val="ListParagraph"/>
        <w:numPr>
          <w:ilvl w:val="0"/>
          <w:numId w:val="7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ANMA/IRC meeting in Tallinn in Spring 2020</w:t>
      </w:r>
    </w:p>
    <w:p w:rsidR="002E6002" w:rsidRDefault="002E6002" w:rsidP="002E6002">
      <w:pPr>
        <w:pStyle w:val="ListParagraph"/>
        <w:numPr>
          <w:ilvl w:val="0"/>
          <w:numId w:val="7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ANMA meeting 2021 in Vilnius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</w:p>
    <w:p w:rsidR="00884202" w:rsidRPr="002E60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2E6002">
        <w:rPr>
          <w:rFonts w:eastAsia="Times New Roman"/>
          <w:i/>
          <w:lang w:val="en-US"/>
        </w:rPr>
        <w:t xml:space="preserve">Feedback from the student meeting (which </w:t>
      </w:r>
      <w:r w:rsidR="002E6002" w:rsidRPr="002E6002">
        <w:rPr>
          <w:rFonts w:eastAsia="Times New Roman"/>
          <w:i/>
          <w:lang w:val="en-US"/>
        </w:rPr>
        <w:t>was</w:t>
      </w:r>
      <w:r w:rsidRPr="002E6002">
        <w:rPr>
          <w:rFonts w:eastAsia="Times New Roman"/>
          <w:i/>
          <w:lang w:val="en-US"/>
        </w:rPr>
        <w:t xml:space="preserve"> running as a parallel meeting)</w:t>
      </w:r>
    </w:p>
    <w:p w:rsidR="002E6002" w:rsidRDefault="002E6002" w:rsidP="002E6002">
      <w:pPr>
        <w:ind w:left="768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Camilla Overgaard (student) presented highlights from the student discussions: Themes were “What is Quality”, Feedback culture, student centered learning and she encouraged ANMA to produce a clear strategy for student involvement, pointing to these questions:</w:t>
      </w:r>
    </w:p>
    <w:p w:rsidR="002E6002" w:rsidRDefault="002E6002" w:rsidP="002E6002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When do you include students?</w:t>
      </w:r>
    </w:p>
    <w:p w:rsidR="002E6002" w:rsidRDefault="002E6002" w:rsidP="002E6002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Don´t ask students to be involved without real possibility for influence</w:t>
      </w:r>
    </w:p>
    <w:p w:rsidR="002E6002" w:rsidRDefault="002E6002" w:rsidP="002E6002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2C64C9">
        <w:rPr>
          <w:rFonts w:eastAsia="Times New Roman"/>
        </w:rPr>
        <w:t>Mentoring system for student i</w:t>
      </w:r>
      <w:r>
        <w:rPr>
          <w:rFonts w:eastAsia="Times New Roman"/>
        </w:rPr>
        <w:t>nvolvement?</w:t>
      </w:r>
    </w:p>
    <w:p w:rsidR="002E6002" w:rsidRDefault="002E6002" w:rsidP="002E6002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 w:rsidRPr="002C64C9">
        <w:rPr>
          <w:rFonts w:eastAsia="Times New Roman"/>
          <w:lang w:val="en-US"/>
        </w:rPr>
        <w:t>Are students paid to p</w:t>
      </w:r>
      <w:r>
        <w:rPr>
          <w:rFonts w:eastAsia="Times New Roman"/>
          <w:lang w:val="en-US"/>
        </w:rPr>
        <w:t>articipate?</w:t>
      </w:r>
    </w:p>
    <w:p w:rsidR="002E6002" w:rsidRPr="002C64C9" w:rsidRDefault="002E6002" w:rsidP="002E6002">
      <w:pPr>
        <w:pStyle w:val="ListParagraph"/>
        <w:numPr>
          <w:ilvl w:val="0"/>
          <w:numId w:val="6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Thematic days should be relevant for students</w:t>
      </w:r>
    </w:p>
    <w:p w:rsidR="00884202" w:rsidRDefault="00884202" w:rsidP="00884202">
      <w:pPr>
        <w:pStyle w:val="ListParagraph"/>
        <w:rPr>
          <w:rFonts w:eastAsia="Times New Roman"/>
          <w:lang w:val="en-US"/>
        </w:rPr>
      </w:pPr>
    </w:p>
    <w:p w:rsidR="00884202" w:rsidRPr="002E6002" w:rsidRDefault="00884202" w:rsidP="00884202">
      <w:pPr>
        <w:pStyle w:val="ListParagraph"/>
        <w:numPr>
          <w:ilvl w:val="0"/>
          <w:numId w:val="1"/>
        </w:numPr>
        <w:rPr>
          <w:rFonts w:eastAsia="Times New Roman"/>
          <w:i/>
          <w:lang w:val="en-US"/>
        </w:rPr>
      </w:pPr>
      <w:r w:rsidRPr="002E6002">
        <w:rPr>
          <w:rFonts w:eastAsia="Times New Roman"/>
          <w:i/>
          <w:lang w:val="en-US"/>
        </w:rPr>
        <w:t>Other items</w:t>
      </w:r>
    </w:p>
    <w:p w:rsidR="002E6002" w:rsidRDefault="002E6002" w:rsidP="002E6002">
      <w:pPr>
        <w:pStyle w:val="ListParagrap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none</w:t>
      </w:r>
    </w:p>
    <w:p w:rsidR="00884202" w:rsidRDefault="00884202">
      <w:pPr>
        <w:rPr>
          <w:lang w:val="en-US"/>
        </w:rPr>
      </w:pPr>
    </w:p>
    <w:p w:rsidR="00C81138" w:rsidRPr="00884202" w:rsidRDefault="00C81138">
      <w:pPr>
        <w:rPr>
          <w:lang w:val="en-US"/>
        </w:rPr>
      </w:pPr>
      <w:r>
        <w:rPr>
          <w:lang w:val="en-US"/>
        </w:rPr>
        <w:t>/minutes Keld Hosbond</w:t>
      </w:r>
    </w:p>
    <w:sectPr w:rsidR="00C81138" w:rsidRPr="008842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524"/>
    <w:multiLevelType w:val="hybridMultilevel"/>
    <w:tmpl w:val="931AF7F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5C7D18"/>
    <w:multiLevelType w:val="hybridMultilevel"/>
    <w:tmpl w:val="BE1E1C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0172"/>
    <w:multiLevelType w:val="hybridMultilevel"/>
    <w:tmpl w:val="3B767DBA"/>
    <w:lvl w:ilvl="0" w:tplc="040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3BBA2106"/>
    <w:multiLevelType w:val="hybridMultilevel"/>
    <w:tmpl w:val="2A10248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54921"/>
    <w:multiLevelType w:val="hybridMultilevel"/>
    <w:tmpl w:val="8B361E16"/>
    <w:lvl w:ilvl="0" w:tplc="040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6F9D2326"/>
    <w:multiLevelType w:val="hybridMultilevel"/>
    <w:tmpl w:val="486488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E0"/>
    <w:rsid w:val="000971A3"/>
    <w:rsid w:val="000D0586"/>
    <w:rsid w:val="002451C1"/>
    <w:rsid w:val="00282016"/>
    <w:rsid w:val="002C64C9"/>
    <w:rsid w:val="002E6002"/>
    <w:rsid w:val="004246E0"/>
    <w:rsid w:val="004C5354"/>
    <w:rsid w:val="00884202"/>
    <w:rsid w:val="008853AF"/>
    <w:rsid w:val="00C35FC9"/>
    <w:rsid w:val="00C81138"/>
    <w:rsid w:val="00F9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0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1">
    <w:name w:val="p1"/>
    <w:basedOn w:val="Normal"/>
    <w:rsid w:val="00884202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s1">
    <w:name w:val="s1"/>
    <w:basedOn w:val="DefaultParagraphFont"/>
    <w:rsid w:val="00884202"/>
  </w:style>
  <w:style w:type="character" w:customStyle="1" w:styleId="Heading1Char">
    <w:name w:val="Heading 1 Char"/>
    <w:basedOn w:val="DefaultParagraphFont"/>
    <w:link w:val="Heading1"/>
    <w:uiPriority w:val="9"/>
    <w:rsid w:val="00C81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20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p1">
    <w:name w:val="p1"/>
    <w:basedOn w:val="Normal"/>
    <w:rsid w:val="00884202"/>
    <w:pPr>
      <w:spacing w:after="0" w:line="240" w:lineRule="auto"/>
    </w:pPr>
    <w:rPr>
      <w:rFonts w:ascii="Calibri" w:hAnsi="Calibri" w:cs="Calibri"/>
      <w:lang w:eastAsia="da-DK"/>
    </w:rPr>
  </w:style>
  <w:style w:type="character" w:customStyle="1" w:styleId="s1">
    <w:name w:val="s1"/>
    <w:basedOn w:val="DefaultParagraphFont"/>
    <w:rsid w:val="00884202"/>
  </w:style>
  <w:style w:type="character" w:customStyle="1" w:styleId="Heading1Char">
    <w:name w:val="Heading 1 Char"/>
    <w:basedOn w:val="DefaultParagraphFont"/>
    <w:link w:val="Heading1"/>
    <w:uiPriority w:val="9"/>
    <w:rsid w:val="00C81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 Hosbond</dc:creator>
  <cp:lastModifiedBy>Hanneleen Pihlak</cp:lastModifiedBy>
  <cp:revision>2</cp:revision>
  <dcterms:created xsi:type="dcterms:W3CDTF">2019-10-02T06:36:00Z</dcterms:created>
  <dcterms:modified xsi:type="dcterms:W3CDTF">2019-10-02T06:36:00Z</dcterms:modified>
</cp:coreProperties>
</file>