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10" w:rsidRPr="00C67583" w:rsidRDefault="00C03073" w:rsidP="00C67583">
      <w:pPr>
        <w:pStyle w:val="Heading1"/>
        <w:jc w:val="center"/>
        <w:rPr>
          <w:b/>
        </w:rPr>
      </w:pPr>
      <w:r w:rsidRPr="00C67583">
        <w:rPr>
          <w:b/>
        </w:rPr>
        <w:t xml:space="preserve">GOOD PRACTICE </w:t>
      </w:r>
      <w:r w:rsidRPr="00C67583">
        <w:rPr>
          <w:b/>
        </w:rPr>
        <w:br/>
        <w:t>WITHIN THE NORDPLUS COOPERATION IN</w:t>
      </w:r>
    </w:p>
    <w:p w:rsidR="00C03073" w:rsidRPr="008D3310" w:rsidRDefault="00C03073" w:rsidP="008D3310">
      <w:pPr>
        <w:pStyle w:val="Title"/>
        <w:rPr>
          <w:szCs w:val="24"/>
        </w:rPr>
      </w:pPr>
      <w:r w:rsidRPr="006D509B">
        <w:rPr>
          <w:szCs w:val="24"/>
        </w:rPr>
        <w:t>THE NORDPLUSMUSIC NETWORKS</w:t>
      </w:r>
    </w:p>
    <w:p w:rsidR="008D3310" w:rsidRPr="006D509B" w:rsidRDefault="008D3310">
      <w:pPr>
        <w:jc w:val="center"/>
        <w:rPr>
          <w:b/>
          <w:bCs/>
          <w:sz w:val="24"/>
          <w:szCs w:val="24"/>
        </w:rPr>
      </w:pPr>
    </w:p>
    <w:tbl>
      <w:tblPr>
        <w:tblW w:w="0" w:type="auto"/>
        <w:tblInd w:w="63" w:type="dxa"/>
        <w:tblLayout w:type="fixed"/>
        <w:tblCellMar>
          <w:left w:w="70" w:type="dxa"/>
          <w:right w:w="70" w:type="dxa"/>
        </w:tblCellMar>
        <w:tblLook w:val="0000" w:firstRow="0" w:lastRow="0" w:firstColumn="0" w:lastColumn="0" w:noHBand="0" w:noVBand="0"/>
      </w:tblPr>
      <w:tblGrid>
        <w:gridCol w:w="553"/>
        <w:gridCol w:w="8522"/>
      </w:tblGrid>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Pr="006D509B" w:rsidRDefault="00C03073">
            <w:pPr>
              <w:pStyle w:val="Heading2"/>
              <w:snapToGrid w:val="0"/>
              <w:rPr>
                <w:szCs w:val="24"/>
              </w:rPr>
            </w:pPr>
            <w:r w:rsidRPr="006D509B">
              <w:rPr>
                <w:szCs w:val="24"/>
              </w:rPr>
              <w:t>STUDENT MOBILITY</w:t>
            </w: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r w:rsidRPr="006D509B">
              <w:rPr>
                <w:sz w:val="24"/>
                <w:szCs w:val="24"/>
              </w:rPr>
              <w:t>1</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67583" w:rsidRPr="00C67583" w:rsidRDefault="00C03073" w:rsidP="00C67583">
            <w:pPr>
              <w:rPr>
                <w:b/>
                <w:bCs/>
                <w:sz w:val="24"/>
                <w:szCs w:val="24"/>
              </w:rPr>
            </w:pPr>
            <w:r w:rsidRPr="006D509B">
              <w:rPr>
                <w:sz w:val="24"/>
                <w:szCs w:val="24"/>
              </w:rPr>
              <w:t>Each institution has to make a prognosis about expected mobility (Exp</w:t>
            </w:r>
            <w:r w:rsidR="008362B1" w:rsidRPr="006D509B">
              <w:rPr>
                <w:sz w:val="24"/>
                <w:szCs w:val="24"/>
              </w:rPr>
              <w:t xml:space="preserve">ress Mobility included) </w:t>
            </w:r>
            <w:r w:rsidRPr="006D509B">
              <w:rPr>
                <w:sz w:val="24"/>
                <w:szCs w:val="24"/>
              </w:rPr>
              <w:t xml:space="preserve">and </w:t>
            </w:r>
            <w:r w:rsidR="00C67583">
              <w:rPr>
                <w:sz w:val="24"/>
                <w:szCs w:val="24"/>
              </w:rPr>
              <w:t>add</w:t>
            </w:r>
            <w:r w:rsidR="00C67583">
              <w:rPr>
                <w:sz w:val="24"/>
                <w:szCs w:val="24"/>
              </w:rPr>
              <w:t xml:space="preserve"> the info</w:t>
            </w:r>
            <w:r w:rsidR="00C67583">
              <w:rPr>
                <w:sz w:val="24"/>
                <w:szCs w:val="24"/>
              </w:rPr>
              <w:t xml:space="preserve"> to the joint </w:t>
            </w:r>
            <w:r w:rsidR="00C67583" w:rsidRPr="000B57F8">
              <w:rPr>
                <w:b/>
                <w:sz w:val="24"/>
                <w:szCs w:val="24"/>
              </w:rPr>
              <w:t xml:space="preserve">Google </w:t>
            </w:r>
            <w:proofErr w:type="spellStart"/>
            <w:r w:rsidR="00C67583" w:rsidRPr="000B57F8">
              <w:rPr>
                <w:b/>
                <w:sz w:val="24"/>
                <w:szCs w:val="24"/>
              </w:rPr>
              <w:t>Spreadsheet</w:t>
            </w:r>
            <w:proofErr w:type="spellEnd"/>
            <w:r w:rsidR="00C67583">
              <w:rPr>
                <w:sz w:val="24"/>
                <w:szCs w:val="24"/>
              </w:rPr>
              <w:t xml:space="preserve"> </w:t>
            </w:r>
            <w:r w:rsidR="00C67583" w:rsidRPr="006D509B">
              <w:rPr>
                <w:sz w:val="24"/>
                <w:szCs w:val="24"/>
              </w:rPr>
              <w:t xml:space="preserve">before </w:t>
            </w:r>
            <w:r w:rsidR="00C67583" w:rsidRPr="006D509B">
              <w:rPr>
                <w:b/>
                <w:bCs/>
                <w:sz w:val="24"/>
                <w:szCs w:val="24"/>
              </w:rPr>
              <w:t>15</w:t>
            </w:r>
            <w:r w:rsidR="00C67583" w:rsidRPr="006D509B">
              <w:rPr>
                <w:b/>
                <w:bCs/>
                <w:sz w:val="24"/>
                <w:szCs w:val="24"/>
                <w:vertAlign w:val="superscript"/>
              </w:rPr>
              <w:t>th</w:t>
            </w:r>
            <w:r w:rsidR="00C67583" w:rsidRPr="006D509B">
              <w:rPr>
                <w:b/>
                <w:bCs/>
                <w:sz w:val="24"/>
                <w:szCs w:val="24"/>
              </w:rPr>
              <w:t xml:space="preserve"> </w:t>
            </w:r>
            <w:r w:rsidR="00C67583">
              <w:rPr>
                <w:b/>
                <w:bCs/>
                <w:sz w:val="24"/>
                <w:szCs w:val="24"/>
              </w:rPr>
              <w:t>January</w:t>
            </w:r>
            <w:r w:rsidR="00C67583">
              <w:rPr>
                <w:b/>
                <w:bCs/>
                <w:sz w:val="24"/>
                <w:szCs w:val="24"/>
              </w:rPr>
              <w:t>.</w:t>
            </w:r>
          </w:p>
          <w:p w:rsidR="00C67583" w:rsidRPr="006D509B" w:rsidRDefault="00C67583" w:rsidP="00C67583">
            <w:pPr>
              <w:pStyle w:val="BodyText"/>
              <w:rPr>
                <w:szCs w:val="24"/>
              </w:rPr>
            </w:pPr>
            <w:r>
              <w:rPr>
                <w:szCs w:val="24"/>
              </w:rPr>
              <w:t xml:space="preserve">This data will be </w:t>
            </w:r>
            <w:r w:rsidRPr="006D509B">
              <w:rPr>
                <w:szCs w:val="24"/>
              </w:rPr>
              <w:t>included in the joint NORDPLUS application.</w:t>
            </w:r>
          </w:p>
          <w:p w:rsidR="00C03073" w:rsidRPr="00C67583" w:rsidRDefault="00C03073" w:rsidP="00C67583">
            <w:pPr>
              <w:snapToGrid w:val="0"/>
              <w:rPr>
                <w:szCs w:val="24"/>
              </w:rPr>
            </w:pPr>
          </w:p>
          <w:p w:rsidR="00137AA7" w:rsidRDefault="00C03073">
            <w:pPr>
              <w:rPr>
                <w:sz w:val="24"/>
                <w:szCs w:val="24"/>
              </w:rPr>
            </w:pPr>
            <w:r w:rsidRPr="006D509B">
              <w:rPr>
                <w:sz w:val="24"/>
                <w:szCs w:val="24"/>
              </w:rPr>
              <w:t xml:space="preserve">The real number of institutional Nordplus exchanges that will take place should be reported to the network coordinators when the students have been accepted as NORDPLUS exchange students, if possible before </w:t>
            </w:r>
            <w:r w:rsidRPr="006D509B">
              <w:rPr>
                <w:b/>
                <w:bCs/>
                <w:sz w:val="24"/>
                <w:szCs w:val="24"/>
              </w:rPr>
              <w:t>15</w:t>
            </w:r>
            <w:r w:rsidRPr="006D509B">
              <w:rPr>
                <w:b/>
                <w:bCs/>
                <w:sz w:val="24"/>
                <w:szCs w:val="24"/>
                <w:vertAlign w:val="superscript"/>
              </w:rPr>
              <w:t>th</w:t>
            </w:r>
            <w:r w:rsidRPr="006D509B">
              <w:rPr>
                <w:b/>
                <w:bCs/>
                <w:sz w:val="24"/>
                <w:szCs w:val="24"/>
              </w:rPr>
              <w:t xml:space="preserve"> June</w:t>
            </w:r>
            <w:r w:rsidRPr="006D509B">
              <w:rPr>
                <w:sz w:val="24"/>
                <w:szCs w:val="24"/>
              </w:rPr>
              <w:t>.</w:t>
            </w:r>
          </w:p>
          <w:p w:rsidR="00B150A1" w:rsidRDefault="00C67583">
            <w:pPr>
              <w:rPr>
                <w:sz w:val="24"/>
                <w:szCs w:val="24"/>
              </w:rPr>
            </w:pPr>
            <w:r>
              <w:rPr>
                <w:sz w:val="24"/>
                <w:szCs w:val="24"/>
              </w:rPr>
              <w:br/>
              <w:t xml:space="preserve">Please </w:t>
            </w:r>
            <w:r w:rsidR="00064CC4">
              <w:rPr>
                <w:sz w:val="24"/>
                <w:szCs w:val="24"/>
              </w:rPr>
              <w:t>update t</w:t>
            </w:r>
            <w:r w:rsidR="00B150A1">
              <w:rPr>
                <w:sz w:val="24"/>
                <w:szCs w:val="24"/>
              </w:rPr>
              <w:t xml:space="preserve">he </w:t>
            </w:r>
            <w:r w:rsidR="000B57F8" w:rsidRPr="00064CC4">
              <w:rPr>
                <w:b/>
                <w:sz w:val="24"/>
                <w:szCs w:val="24"/>
              </w:rPr>
              <w:t>Googl</w:t>
            </w:r>
            <w:r w:rsidR="00064CC4" w:rsidRPr="00064CC4">
              <w:rPr>
                <w:b/>
                <w:sz w:val="24"/>
                <w:szCs w:val="24"/>
              </w:rPr>
              <w:t xml:space="preserve">e </w:t>
            </w:r>
            <w:proofErr w:type="spellStart"/>
            <w:r w:rsidR="00064CC4" w:rsidRPr="00064CC4">
              <w:rPr>
                <w:b/>
                <w:sz w:val="24"/>
                <w:szCs w:val="24"/>
              </w:rPr>
              <w:t>Spreadsheet</w:t>
            </w:r>
            <w:proofErr w:type="spellEnd"/>
            <w:r w:rsidR="00064CC4">
              <w:rPr>
                <w:sz w:val="24"/>
                <w:szCs w:val="24"/>
              </w:rPr>
              <w:t xml:space="preserve"> </w:t>
            </w:r>
            <w:r w:rsidR="000B57F8">
              <w:rPr>
                <w:sz w:val="24"/>
                <w:szCs w:val="24"/>
              </w:rPr>
              <w:t>according to the actual mobility data.</w:t>
            </w:r>
          </w:p>
          <w:p w:rsidR="00C67583" w:rsidRPr="006D509B" w:rsidRDefault="00C67583">
            <w:pPr>
              <w:rPr>
                <w:sz w:val="24"/>
                <w:szCs w:val="24"/>
              </w:rPr>
            </w:pPr>
          </w:p>
          <w:p w:rsidR="00C67583" w:rsidRPr="006D509B" w:rsidRDefault="00C67583" w:rsidP="00C67583">
            <w:pPr>
              <w:snapToGrid w:val="0"/>
              <w:rPr>
                <w:sz w:val="24"/>
                <w:szCs w:val="24"/>
              </w:rPr>
            </w:pPr>
            <w:r>
              <w:rPr>
                <w:sz w:val="24"/>
                <w:szCs w:val="24"/>
              </w:rPr>
              <w:t>The network coordinators:</w:t>
            </w:r>
          </w:p>
          <w:p w:rsidR="00C67583" w:rsidRPr="006D509B" w:rsidRDefault="00C67583" w:rsidP="00C67583">
            <w:pPr>
              <w:pStyle w:val="BodyText"/>
              <w:numPr>
                <w:ilvl w:val="0"/>
                <w:numId w:val="2"/>
              </w:numPr>
              <w:rPr>
                <w:szCs w:val="24"/>
              </w:rPr>
            </w:pPr>
            <w:r>
              <w:rPr>
                <w:szCs w:val="24"/>
              </w:rPr>
              <w:t>SIBELIUS network: Hanneleen Pihlak, hanneleen@ema.edu.ee</w:t>
            </w:r>
          </w:p>
          <w:p w:rsidR="00C67583" w:rsidRPr="006D509B" w:rsidRDefault="00C67583" w:rsidP="00C67583">
            <w:pPr>
              <w:pStyle w:val="BodyText"/>
              <w:numPr>
                <w:ilvl w:val="0"/>
                <w:numId w:val="2"/>
              </w:numPr>
              <w:rPr>
                <w:szCs w:val="24"/>
              </w:rPr>
            </w:pPr>
            <w:r w:rsidRPr="006D509B">
              <w:rPr>
                <w:szCs w:val="24"/>
              </w:rPr>
              <w:t xml:space="preserve">NORDPULS network </w:t>
            </w:r>
            <w:proofErr w:type="spellStart"/>
            <w:r>
              <w:rPr>
                <w:szCs w:val="24"/>
              </w:rPr>
              <w:t>Keld</w:t>
            </w:r>
            <w:proofErr w:type="spellEnd"/>
            <w:r>
              <w:rPr>
                <w:szCs w:val="24"/>
              </w:rPr>
              <w:t xml:space="preserve"> </w:t>
            </w:r>
            <w:proofErr w:type="spellStart"/>
            <w:r>
              <w:rPr>
                <w:szCs w:val="24"/>
              </w:rPr>
              <w:t>Hosbond</w:t>
            </w:r>
            <w:proofErr w:type="spellEnd"/>
            <w:r w:rsidRPr="006D509B">
              <w:rPr>
                <w:szCs w:val="24"/>
              </w:rPr>
              <w:t xml:space="preserve">, </w:t>
            </w:r>
            <w:r>
              <w:rPr>
                <w:szCs w:val="24"/>
              </w:rPr>
              <w:t>keho@musikons.dk</w:t>
            </w:r>
          </w:p>
          <w:p w:rsidR="00C67583" w:rsidRPr="006D509B" w:rsidRDefault="00C67583" w:rsidP="00C67583">
            <w:pPr>
              <w:pStyle w:val="BodyText"/>
              <w:numPr>
                <w:ilvl w:val="0"/>
                <w:numId w:val="2"/>
              </w:numPr>
              <w:rPr>
                <w:szCs w:val="24"/>
              </w:rPr>
            </w:pPr>
            <w:r w:rsidRPr="006D509B">
              <w:rPr>
                <w:szCs w:val="24"/>
              </w:rPr>
              <w:t>NORDTRAD network: Ulf Sarner, ulf.sarner@hsm.gu.se</w:t>
            </w:r>
          </w:p>
          <w:p w:rsidR="00C67583" w:rsidRPr="006D509B" w:rsidRDefault="00C67583" w:rsidP="00C67583">
            <w:pPr>
              <w:pStyle w:val="BodyText"/>
              <w:numPr>
                <w:ilvl w:val="0"/>
                <w:numId w:val="2"/>
              </w:numPr>
              <w:rPr>
                <w:szCs w:val="24"/>
              </w:rPr>
            </w:pPr>
            <w:r w:rsidRPr="006D509B">
              <w:rPr>
                <w:szCs w:val="24"/>
              </w:rPr>
              <w:t xml:space="preserve">NORDOPERA network: </w:t>
            </w:r>
            <w:r>
              <w:rPr>
                <w:szCs w:val="24"/>
              </w:rPr>
              <w:t xml:space="preserve">Rima </w:t>
            </w:r>
            <w:proofErr w:type="spellStart"/>
            <w:r>
              <w:rPr>
                <w:szCs w:val="24"/>
              </w:rPr>
              <w:t>Rimsaite</w:t>
            </w:r>
            <w:proofErr w:type="spellEnd"/>
            <w:r w:rsidRPr="006D509B">
              <w:rPr>
                <w:szCs w:val="24"/>
              </w:rPr>
              <w:t xml:space="preserve">, </w:t>
            </w:r>
            <w:r w:rsidRPr="00CB248E">
              <w:rPr>
                <w:szCs w:val="24"/>
              </w:rPr>
              <w:t>rima.rimsaite@lmta.lt</w:t>
            </w:r>
          </w:p>
          <w:p w:rsidR="00C03073" w:rsidRPr="006D509B" w:rsidRDefault="00C03073" w:rsidP="00B150A1">
            <w:pPr>
              <w:rPr>
                <w:sz w:val="24"/>
                <w:szCs w:val="24"/>
              </w:rPr>
            </w:pP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r w:rsidRPr="006D509B">
              <w:rPr>
                <w:sz w:val="24"/>
                <w:szCs w:val="24"/>
              </w:rPr>
              <w:t>2</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Pr="006D509B" w:rsidRDefault="00C03073">
            <w:pPr>
              <w:snapToGrid w:val="0"/>
              <w:rPr>
                <w:sz w:val="24"/>
                <w:szCs w:val="24"/>
              </w:rPr>
            </w:pPr>
            <w:r w:rsidRPr="006D509B">
              <w:rPr>
                <w:sz w:val="24"/>
                <w:szCs w:val="24"/>
              </w:rPr>
              <w:t xml:space="preserve">A student can apply to 3 institutions. Electronic applications </w:t>
            </w:r>
            <w:r w:rsidR="004349B5">
              <w:rPr>
                <w:sz w:val="24"/>
                <w:szCs w:val="24"/>
              </w:rPr>
              <w:t xml:space="preserve">to the chosen schools </w:t>
            </w:r>
            <w:r w:rsidR="00D7498D" w:rsidRPr="006D509B">
              <w:rPr>
                <w:sz w:val="24"/>
                <w:szCs w:val="24"/>
              </w:rPr>
              <w:t xml:space="preserve">must be submitted via NOAS </w:t>
            </w:r>
            <w:r w:rsidR="004349B5">
              <w:rPr>
                <w:sz w:val="24"/>
                <w:szCs w:val="24"/>
              </w:rPr>
              <w:t xml:space="preserve">(Nordplus Online Application System) </w:t>
            </w:r>
            <w:r w:rsidRPr="006D509B">
              <w:rPr>
                <w:sz w:val="24"/>
                <w:szCs w:val="24"/>
              </w:rPr>
              <w:t xml:space="preserve">before </w:t>
            </w:r>
            <w:r w:rsidRPr="006D509B">
              <w:rPr>
                <w:b/>
                <w:sz w:val="24"/>
                <w:szCs w:val="24"/>
              </w:rPr>
              <w:t>1</w:t>
            </w:r>
            <w:r w:rsidRPr="006D509B">
              <w:rPr>
                <w:b/>
                <w:sz w:val="24"/>
                <w:szCs w:val="24"/>
                <w:vertAlign w:val="superscript"/>
              </w:rPr>
              <w:t>st</w:t>
            </w:r>
            <w:r w:rsidR="00C67583">
              <w:rPr>
                <w:b/>
                <w:sz w:val="24"/>
                <w:szCs w:val="24"/>
              </w:rPr>
              <w:t xml:space="preserve"> March</w:t>
            </w:r>
            <w:r w:rsidRPr="006D509B">
              <w:rPr>
                <w:b/>
                <w:sz w:val="24"/>
                <w:szCs w:val="24"/>
              </w:rPr>
              <w:t xml:space="preserve"> </w:t>
            </w:r>
            <w:r w:rsidRPr="006D509B">
              <w:rPr>
                <w:b/>
                <w:sz w:val="24"/>
                <w:szCs w:val="24"/>
              </w:rPr>
              <w:br/>
            </w:r>
            <w:r w:rsidR="004349B5">
              <w:rPr>
                <w:sz w:val="24"/>
                <w:szCs w:val="24"/>
              </w:rPr>
              <w:t xml:space="preserve">In addition it is </w:t>
            </w:r>
            <w:r w:rsidRPr="006D509B">
              <w:rPr>
                <w:sz w:val="24"/>
                <w:szCs w:val="24"/>
              </w:rPr>
              <w:t>possible to</w:t>
            </w:r>
            <w:r w:rsidR="006D509B" w:rsidRPr="006D509B">
              <w:rPr>
                <w:sz w:val="24"/>
                <w:szCs w:val="24"/>
              </w:rPr>
              <w:t xml:space="preserve"> send an “open application” </w:t>
            </w:r>
            <w:r w:rsidR="004349B5">
              <w:rPr>
                <w:sz w:val="24"/>
                <w:szCs w:val="24"/>
              </w:rPr>
              <w:t xml:space="preserve">that will be evaluated by </w:t>
            </w:r>
            <w:r w:rsidR="004349B5" w:rsidRPr="006D509B">
              <w:rPr>
                <w:sz w:val="24"/>
                <w:szCs w:val="24"/>
              </w:rPr>
              <w:t>institutions</w:t>
            </w:r>
            <w:r w:rsidR="004349B5">
              <w:rPr>
                <w:sz w:val="24"/>
                <w:szCs w:val="24"/>
              </w:rPr>
              <w:t xml:space="preserve"> that have </w:t>
            </w:r>
            <w:r w:rsidRPr="006D509B">
              <w:rPr>
                <w:sz w:val="24"/>
                <w:szCs w:val="24"/>
              </w:rPr>
              <w:t>vacancies after the ordinary auditions have taken place.</w:t>
            </w:r>
          </w:p>
          <w:p w:rsidR="00C03073" w:rsidRPr="006D509B" w:rsidRDefault="00C03073">
            <w:pPr>
              <w:snapToGrid w:val="0"/>
              <w:rPr>
                <w:sz w:val="24"/>
                <w:szCs w:val="24"/>
              </w:rPr>
            </w:pP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r w:rsidRPr="006D509B">
              <w:rPr>
                <w:sz w:val="24"/>
                <w:szCs w:val="24"/>
              </w:rPr>
              <w:t>3</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Pr="006D509B" w:rsidRDefault="00C03073">
            <w:pPr>
              <w:pStyle w:val="BodyText"/>
              <w:snapToGrid w:val="0"/>
              <w:rPr>
                <w:szCs w:val="24"/>
              </w:rPr>
            </w:pPr>
            <w:r w:rsidRPr="006D509B">
              <w:rPr>
                <w:szCs w:val="24"/>
              </w:rPr>
              <w:t xml:space="preserve">The </w:t>
            </w:r>
            <w:r w:rsidR="004349B5">
              <w:rPr>
                <w:szCs w:val="24"/>
              </w:rPr>
              <w:t xml:space="preserve">submitted </w:t>
            </w:r>
            <w:r w:rsidRPr="006D509B">
              <w:rPr>
                <w:szCs w:val="24"/>
              </w:rPr>
              <w:t xml:space="preserve">application(s) </w:t>
            </w:r>
            <w:r w:rsidR="00EB3613">
              <w:rPr>
                <w:szCs w:val="24"/>
              </w:rPr>
              <w:t xml:space="preserve">are </w:t>
            </w:r>
            <w:r w:rsidR="004349B5">
              <w:rPr>
                <w:szCs w:val="24"/>
              </w:rPr>
              <w:t>first forwarded to</w:t>
            </w:r>
            <w:r w:rsidRPr="006D509B">
              <w:rPr>
                <w:szCs w:val="24"/>
              </w:rPr>
              <w:t xml:space="preserve"> the IRC of the home institution </w:t>
            </w:r>
            <w:r w:rsidR="004349B5">
              <w:rPr>
                <w:szCs w:val="24"/>
              </w:rPr>
              <w:t xml:space="preserve">for confirmation </w:t>
            </w:r>
            <w:r w:rsidR="00EB3613">
              <w:rPr>
                <w:szCs w:val="24"/>
              </w:rPr>
              <w:t xml:space="preserve">and </w:t>
            </w:r>
            <w:r w:rsidR="00CD4D0D">
              <w:rPr>
                <w:szCs w:val="24"/>
              </w:rPr>
              <w:t>only after that</w:t>
            </w:r>
            <w:r w:rsidR="00EB3613">
              <w:rPr>
                <w:szCs w:val="24"/>
              </w:rPr>
              <w:t xml:space="preserve"> </w:t>
            </w:r>
            <w:r w:rsidR="004349B5">
              <w:rPr>
                <w:szCs w:val="24"/>
              </w:rPr>
              <w:t xml:space="preserve">sent </w:t>
            </w:r>
            <w:r w:rsidR="00CD4D0D">
              <w:rPr>
                <w:szCs w:val="24"/>
              </w:rPr>
              <w:t xml:space="preserve">to the IRC at the </w:t>
            </w:r>
            <w:r w:rsidRPr="006D509B">
              <w:rPr>
                <w:szCs w:val="24"/>
              </w:rPr>
              <w:t xml:space="preserve">institution where the student </w:t>
            </w:r>
            <w:r w:rsidR="00CD4D0D">
              <w:rPr>
                <w:szCs w:val="24"/>
              </w:rPr>
              <w:t xml:space="preserve">is </w:t>
            </w:r>
            <w:r w:rsidRPr="006D509B">
              <w:rPr>
                <w:szCs w:val="24"/>
              </w:rPr>
              <w:t>apply</w:t>
            </w:r>
            <w:r w:rsidR="00CD4D0D">
              <w:rPr>
                <w:szCs w:val="24"/>
              </w:rPr>
              <w:t>ing</w:t>
            </w:r>
            <w:r w:rsidRPr="006D509B">
              <w:rPr>
                <w:szCs w:val="24"/>
              </w:rPr>
              <w:t xml:space="preserve"> for an exchange. The applications </w:t>
            </w:r>
            <w:r w:rsidR="00CD4D0D">
              <w:rPr>
                <w:szCs w:val="24"/>
              </w:rPr>
              <w:t>are</w:t>
            </w:r>
            <w:r w:rsidRPr="006D509B">
              <w:rPr>
                <w:szCs w:val="24"/>
              </w:rPr>
              <w:t xml:space="preserve"> sent on institutional level to ensure the quality of the application and that the home institution recommends and approves of the exchange.</w:t>
            </w:r>
          </w:p>
          <w:p w:rsidR="00C03073" w:rsidRPr="006D509B" w:rsidRDefault="00C03073">
            <w:pPr>
              <w:pStyle w:val="BodyText"/>
              <w:snapToGrid w:val="0"/>
              <w:rPr>
                <w:szCs w:val="24"/>
              </w:rPr>
            </w:pP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r w:rsidRPr="006D509B">
              <w:rPr>
                <w:sz w:val="24"/>
                <w:szCs w:val="24"/>
              </w:rPr>
              <w:t>4</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Pr="006D509B" w:rsidRDefault="00C03073">
            <w:pPr>
              <w:pStyle w:val="BodyText"/>
              <w:snapToGrid w:val="0"/>
              <w:rPr>
                <w:szCs w:val="24"/>
              </w:rPr>
            </w:pPr>
            <w:r w:rsidRPr="006D509B">
              <w:rPr>
                <w:szCs w:val="24"/>
              </w:rPr>
              <w:t xml:space="preserve">Information about the result of the application </w:t>
            </w:r>
            <w:r w:rsidR="000B57F8">
              <w:rPr>
                <w:szCs w:val="24"/>
              </w:rPr>
              <w:t>is</w:t>
            </w:r>
            <w:r w:rsidR="00CD4D0D">
              <w:rPr>
                <w:szCs w:val="24"/>
              </w:rPr>
              <w:t xml:space="preserve"> received</w:t>
            </w:r>
            <w:r w:rsidRPr="006D509B">
              <w:rPr>
                <w:szCs w:val="24"/>
              </w:rPr>
              <w:t xml:space="preserve"> </w:t>
            </w:r>
            <w:r w:rsidR="000D37D6">
              <w:rPr>
                <w:szCs w:val="24"/>
              </w:rPr>
              <w:t xml:space="preserve">both </w:t>
            </w:r>
            <w:r w:rsidR="00CD4D0D">
              <w:rPr>
                <w:szCs w:val="24"/>
              </w:rPr>
              <w:t>by</w:t>
            </w:r>
            <w:r w:rsidRPr="006D509B">
              <w:rPr>
                <w:szCs w:val="24"/>
              </w:rPr>
              <w:t xml:space="preserve"> the IRC at the student's home </w:t>
            </w:r>
            <w:r w:rsidR="000D37D6">
              <w:rPr>
                <w:szCs w:val="24"/>
              </w:rPr>
              <w:t xml:space="preserve">institution and </w:t>
            </w:r>
            <w:r w:rsidRPr="006D509B">
              <w:rPr>
                <w:szCs w:val="24"/>
              </w:rPr>
              <w:t>the student.</w:t>
            </w:r>
            <w:r w:rsidRPr="006D509B">
              <w:rPr>
                <w:szCs w:val="24"/>
              </w:rPr>
              <w:br/>
            </w:r>
          </w:p>
          <w:p w:rsidR="00C03073" w:rsidRPr="006D509B" w:rsidRDefault="00C03073">
            <w:pPr>
              <w:pStyle w:val="BodyText"/>
              <w:spacing w:after="283"/>
              <w:rPr>
                <w:szCs w:val="24"/>
              </w:rPr>
            </w:pPr>
            <w:r w:rsidRPr="006D509B">
              <w:rPr>
                <w:szCs w:val="24"/>
              </w:rPr>
              <w:t>The home institution is responsible for the exchange and all correspondence should take place between the IRCs on institutional level.</w:t>
            </w: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r w:rsidRPr="006D509B">
              <w:rPr>
                <w:sz w:val="24"/>
                <w:szCs w:val="24"/>
              </w:rPr>
              <w:t>6</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Pr="006D509B" w:rsidRDefault="00C03073">
            <w:pPr>
              <w:pStyle w:val="BodyText"/>
              <w:snapToGrid w:val="0"/>
              <w:rPr>
                <w:szCs w:val="24"/>
              </w:rPr>
            </w:pPr>
            <w:r w:rsidRPr="006D509B">
              <w:rPr>
                <w:szCs w:val="24"/>
              </w:rPr>
              <w:t xml:space="preserve">The result of the exchange application – accepted or not – should be </w:t>
            </w:r>
            <w:r w:rsidR="00CD4D0D">
              <w:rPr>
                <w:szCs w:val="24"/>
              </w:rPr>
              <w:t xml:space="preserve">available in NOAS </w:t>
            </w:r>
            <w:r w:rsidRPr="006D509B">
              <w:rPr>
                <w:szCs w:val="24"/>
              </w:rPr>
              <w:t xml:space="preserve">as soon as possible, </w:t>
            </w:r>
            <w:r w:rsidR="00E67365">
              <w:rPr>
                <w:szCs w:val="24"/>
              </w:rPr>
              <w:t>preferably</w:t>
            </w:r>
            <w:r w:rsidRPr="006D509B">
              <w:rPr>
                <w:szCs w:val="24"/>
              </w:rPr>
              <w:t xml:space="preserve"> before 15</w:t>
            </w:r>
            <w:proofErr w:type="spellStart"/>
            <w:r w:rsidR="00C67583" w:rsidRPr="00C67583">
              <w:rPr>
                <w:position w:val="8"/>
                <w:szCs w:val="24"/>
                <w:vertAlign w:val="superscript"/>
              </w:rPr>
              <w:t>th</w:t>
            </w:r>
            <w:proofErr w:type="spellEnd"/>
            <w:r w:rsidRPr="006D509B">
              <w:rPr>
                <w:szCs w:val="24"/>
              </w:rPr>
              <w:t xml:space="preserve"> May.</w:t>
            </w:r>
          </w:p>
          <w:p w:rsidR="00C03073" w:rsidRPr="006D509B" w:rsidRDefault="00C03073">
            <w:pPr>
              <w:pStyle w:val="BodyText"/>
              <w:spacing w:after="283"/>
              <w:rPr>
                <w:szCs w:val="24"/>
              </w:rPr>
            </w:pPr>
            <w:r w:rsidRPr="006D509B">
              <w:rPr>
                <w:szCs w:val="24"/>
              </w:rPr>
              <w:t>As student population changes during spring/summer at different institutions, distribution of exchange places can also take place after this date.</w:t>
            </w: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p>
          <w:p w:rsidR="00C03073" w:rsidRPr="006D509B" w:rsidRDefault="00C03073">
            <w:pPr>
              <w:rPr>
                <w:sz w:val="24"/>
                <w:szCs w:val="24"/>
              </w:rPr>
            </w:pPr>
            <w:r w:rsidRPr="006D509B">
              <w:rPr>
                <w:sz w:val="24"/>
                <w:szCs w:val="24"/>
              </w:rPr>
              <w:t>7</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Pr="006D509B" w:rsidRDefault="00C03073">
            <w:pPr>
              <w:pStyle w:val="BodyText"/>
              <w:snapToGrid w:val="0"/>
              <w:rPr>
                <w:b/>
                <w:bCs/>
                <w:szCs w:val="24"/>
              </w:rPr>
            </w:pPr>
            <w:r w:rsidRPr="006D509B">
              <w:rPr>
                <w:b/>
                <w:bCs/>
                <w:szCs w:val="24"/>
              </w:rPr>
              <w:t>Student mobility grants</w:t>
            </w:r>
          </w:p>
          <w:p w:rsidR="00C03073" w:rsidRPr="006D509B" w:rsidRDefault="00C03073">
            <w:pPr>
              <w:pStyle w:val="BodyText"/>
              <w:rPr>
                <w:szCs w:val="24"/>
              </w:rPr>
            </w:pPr>
            <w:r w:rsidRPr="006D509B">
              <w:rPr>
                <w:szCs w:val="24"/>
              </w:rPr>
              <w:t xml:space="preserve">Grants will be paid out to the student's home institution in September/October when the home institution has sent signed copies of </w:t>
            </w:r>
            <w:r w:rsidR="00EB3613">
              <w:rPr>
                <w:b/>
                <w:bCs/>
                <w:szCs w:val="24"/>
              </w:rPr>
              <w:t>Student grant form</w:t>
            </w:r>
            <w:r w:rsidRPr="006D509B">
              <w:rPr>
                <w:szCs w:val="24"/>
              </w:rPr>
              <w:t xml:space="preserve"> to the network coordinators.</w:t>
            </w:r>
          </w:p>
          <w:p w:rsidR="00C03073" w:rsidRPr="006D509B" w:rsidRDefault="00C03073">
            <w:pPr>
              <w:pStyle w:val="BodyText"/>
              <w:rPr>
                <w:szCs w:val="24"/>
              </w:rPr>
            </w:pPr>
          </w:p>
          <w:p w:rsidR="00C03073" w:rsidRPr="006D509B" w:rsidRDefault="00C03073">
            <w:pPr>
              <w:pStyle w:val="BodyText"/>
              <w:spacing w:after="283"/>
              <w:rPr>
                <w:szCs w:val="24"/>
              </w:rPr>
            </w:pPr>
            <w:r w:rsidRPr="006D509B">
              <w:rPr>
                <w:szCs w:val="24"/>
              </w:rPr>
              <w:t xml:space="preserve">Monthly student scholarship is 200 EUR. The travel grant depends on the destination </w:t>
            </w:r>
            <w:r w:rsidRPr="006D509B">
              <w:rPr>
                <w:szCs w:val="24"/>
              </w:rPr>
              <w:lastRenderedPageBreak/>
              <w:t xml:space="preserve">country. </w:t>
            </w:r>
          </w:p>
          <w:p w:rsidR="00C03073" w:rsidRPr="006D509B" w:rsidRDefault="00C03073" w:rsidP="00137AA7">
            <w:pPr>
              <w:pStyle w:val="BodyText"/>
              <w:spacing w:after="283"/>
              <w:rPr>
                <w:b/>
                <w:bCs/>
                <w:szCs w:val="24"/>
              </w:rPr>
            </w:pPr>
            <w:r w:rsidRPr="006D509B">
              <w:rPr>
                <w:szCs w:val="24"/>
              </w:rPr>
              <w:t xml:space="preserve">Repayment of unused grants should take place before </w:t>
            </w:r>
            <w:r w:rsidRPr="006D509B">
              <w:rPr>
                <w:b/>
                <w:bCs/>
                <w:szCs w:val="24"/>
              </w:rPr>
              <w:t>1</w:t>
            </w:r>
            <w:r w:rsidRPr="006D509B">
              <w:rPr>
                <w:b/>
                <w:bCs/>
                <w:szCs w:val="24"/>
                <w:vertAlign w:val="superscript"/>
              </w:rPr>
              <w:t xml:space="preserve">st </w:t>
            </w:r>
            <w:r w:rsidR="00137AA7">
              <w:rPr>
                <w:b/>
                <w:bCs/>
                <w:szCs w:val="24"/>
              </w:rPr>
              <w:t>July</w:t>
            </w: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b/>
                <w:bCs/>
                <w:sz w:val="24"/>
                <w:szCs w:val="24"/>
              </w:rPr>
            </w:pP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Pr="006D509B" w:rsidRDefault="00C03073">
            <w:pPr>
              <w:pStyle w:val="Heading2"/>
              <w:snapToGrid w:val="0"/>
              <w:rPr>
                <w:szCs w:val="24"/>
              </w:rPr>
            </w:pPr>
            <w:r w:rsidRPr="006D509B">
              <w:rPr>
                <w:szCs w:val="24"/>
              </w:rPr>
              <w:t>TEACHER MOBILITY</w:t>
            </w: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r w:rsidRPr="006D509B">
              <w:rPr>
                <w:sz w:val="24"/>
                <w:szCs w:val="24"/>
              </w:rPr>
              <w:t>8</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137AA7" w:rsidRPr="00137AA7" w:rsidRDefault="00137AA7" w:rsidP="00137AA7">
            <w:pPr>
              <w:rPr>
                <w:b/>
                <w:bCs/>
                <w:sz w:val="24"/>
                <w:szCs w:val="24"/>
              </w:rPr>
            </w:pPr>
            <w:r>
              <w:rPr>
                <w:sz w:val="24"/>
                <w:szCs w:val="24"/>
              </w:rPr>
              <w:t>Prognosis</w:t>
            </w:r>
            <w:r w:rsidRPr="006D509B">
              <w:rPr>
                <w:sz w:val="24"/>
                <w:szCs w:val="24"/>
              </w:rPr>
              <w:t xml:space="preserve"> about expected </w:t>
            </w:r>
            <w:r>
              <w:rPr>
                <w:sz w:val="24"/>
                <w:szCs w:val="24"/>
              </w:rPr>
              <w:t xml:space="preserve">teacher mobility should be added </w:t>
            </w:r>
            <w:r>
              <w:rPr>
                <w:sz w:val="24"/>
                <w:szCs w:val="24"/>
              </w:rPr>
              <w:t xml:space="preserve">to the joint </w:t>
            </w:r>
            <w:r w:rsidRPr="000B57F8">
              <w:rPr>
                <w:b/>
                <w:sz w:val="24"/>
                <w:szCs w:val="24"/>
              </w:rPr>
              <w:t xml:space="preserve">Google </w:t>
            </w:r>
            <w:proofErr w:type="spellStart"/>
            <w:r w:rsidRPr="00137AA7">
              <w:rPr>
                <w:b/>
                <w:sz w:val="24"/>
                <w:szCs w:val="24"/>
              </w:rPr>
              <w:t>Spreadsheet</w:t>
            </w:r>
            <w:proofErr w:type="spellEnd"/>
            <w:r w:rsidRPr="00137AA7">
              <w:rPr>
                <w:sz w:val="24"/>
                <w:szCs w:val="24"/>
              </w:rPr>
              <w:t xml:space="preserve"> before </w:t>
            </w:r>
            <w:r w:rsidRPr="00137AA7">
              <w:rPr>
                <w:b/>
                <w:bCs/>
                <w:sz w:val="24"/>
                <w:szCs w:val="24"/>
              </w:rPr>
              <w:t>15</w:t>
            </w:r>
            <w:r w:rsidRPr="00137AA7">
              <w:rPr>
                <w:b/>
                <w:bCs/>
                <w:sz w:val="24"/>
                <w:szCs w:val="24"/>
                <w:vertAlign w:val="superscript"/>
              </w:rPr>
              <w:t>th</w:t>
            </w:r>
            <w:r w:rsidRPr="00137AA7">
              <w:rPr>
                <w:b/>
                <w:bCs/>
                <w:sz w:val="24"/>
                <w:szCs w:val="24"/>
              </w:rPr>
              <w:t xml:space="preserve"> January.</w:t>
            </w:r>
            <w:r w:rsidRPr="00137AA7">
              <w:rPr>
                <w:b/>
                <w:bCs/>
                <w:sz w:val="24"/>
                <w:szCs w:val="24"/>
              </w:rPr>
              <w:t xml:space="preserve"> </w:t>
            </w:r>
            <w:r w:rsidRPr="00137AA7">
              <w:rPr>
                <w:sz w:val="24"/>
                <w:szCs w:val="24"/>
              </w:rPr>
              <w:t>This data will be included in the joint NORDPLUS application.</w:t>
            </w:r>
          </w:p>
          <w:p w:rsidR="00137AA7" w:rsidRDefault="00137AA7" w:rsidP="00137AA7">
            <w:pPr>
              <w:rPr>
                <w:sz w:val="24"/>
                <w:szCs w:val="24"/>
              </w:rPr>
            </w:pPr>
            <w:r>
              <w:rPr>
                <w:sz w:val="24"/>
                <w:szCs w:val="24"/>
              </w:rPr>
              <w:br/>
              <w:t xml:space="preserve">Please </w:t>
            </w:r>
            <w:r>
              <w:rPr>
                <w:sz w:val="24"/>
                <w:szCs w:val="24"/>
              </w:rPr>
              <w:t xml:space="preserve">keep the </w:t>
            </w:r>
            <w:r w:rsidRPr="00064CC4">
              <w:rPr>
                <w:b/>
                <w:sz w:val="24"/>
                <w:szCs w:val="24"/>
              </w:rPr>
              <w:t xml:space="preserve">Google </w:t>
            </w:r>
            <w:proofErr w:type="spellStart"/>
            <w:r w:rsidRPr="00064CC4">
              <w:rPr>
                <w:b/>
                <w:sz w:val="24"/>
                <w:szCs w:val="24"/>
              </w:rPr>
              <w:t>Spreadsheet</w:t>
            </w:r>
            <w:proofErr w:type="spellEnd"/>
            <w:r>
              <w:rPr>
                <w:sz w:val="24"/>
                <w:szCs w:val="24"/>
              </w:rPr>
              <w:t xml:space="preserve"> </w:t>
            </w:r>
            <w:r>
              <w:rPr>
                <w:sz w:val="24"/>
                <w:szCs w:val="24"/>
              </w:rPr>
              <w:t xml:space="preserve">updated </w:t>
            </w:r>
            <w:r>
              <w:rPr>
                <w:sz w:val="24"/>
                <w:szCs w:val="24"/>
              </w:rPr>
              <w:t>according to the actual mobility data.</w:t>
            </w:r>
          </w:p>
          <w:p w:rsidR="00137AA7" w:rsidRPr="006D509B" w:rsidRDefault="00137AA7" w:rsidP="00137AA7">
            <w:pPr>
              <w:rPr>
                <w:sz w:val="24"/>
                <w:szCs w:val="24"/>
              </w:rPr>
            </w:pPr>
          </w:p>
          <w:p w:rsidR="00137AA7" w:rsidRPr="006D509B" w:rsidRDefault="00137AA7" w:rsidP="00137AA7">
            <w:pPr>
              <w:snapToGrid w:val="0"/>
              <w:rPr>
                <w:sz w:val="24"/>
                <w:szCs w:val="24"/>
              </w:rPr>
            </w:pPr>
            <w:r>
              <w:rPr>
                <w:sz w:val="24"/>
                <w:szCs w:val="24"/>
              </w:rPr>
              <w:t>The network coordinators:</w:t>
            </w:r>
          </w:p>
          <w:p w:rsidR="00137AA7" w:rsidRPr="006D509B" w:rsidRDefault="00137AA7" w:rsidP="00137AA7">
            <w:pPr>
              <w:pStyle w:val="BodyText"/>
              <w:numPr>
                <w:ilvl w:val="0"/>
                <w:numId w:val="2"/>
              </w:numPr>
              <w:rPr>
                <w:szCs w:val="24"/>
              </w:rPr>
            </w:pPr>
            <w:r>
              <w:rPr>
                <w:szCs w:val="24"/>
              </w:rPr>
              <w:t xml:space="preserve">SIBELIUS network: </w:t>
            </w:r>
            <w:proofErr w:type="spellStart"/>
            <w:r>
              <w:rPr>
                <w:szCs w:val="24"/>
              </w:rPr>
              <w:t>Hanneleen</w:t>
            </w:r>
            <w:proofErr w:type="spellEnd"/>
            <w:r>
              <w:rPr>
                <w:szCs w:val="24"/>
              </w:rPr>
              <w:t xml:space="preserve"> </w:t>
            </w:r>
            <w:proofErr w:type="spellStart"/>
            <w:r>
              <w:rPr>
                <w:szCs w:val="24"/>
              </w:rPr>
              <w:t>Pihlak</w:t>
            </w:r>
            <w:proofErr w:type="spellEnd"/>
            <w:r>
              <w:rPr>
                <w:szCs w:val="24"/>
              </w:rPr>
              <w:t>, hanneleen@ema.edu.ee</w:t>
            </w:r>
          </w:p>
          <w:p w:rsidR="00137AA7" w:rsidRPr="006D509B" w:rsidRDefault="00137AA7" w:rsidP="00137AA7">
            <w:pPr>
              <w:pStyle w:val="BodyText"/>
              <w:numPr>
                <w:ilvl w:val="0"/>
                <w:numId w:val="2"/>
              </w:numPr>
              <w:rPr>
                <w:szCs w:val="24"/>
              </w:rPr>
            </w:pPr>
            <w:r w:rsidRPr="006D509B">
              <w:rPr>
                <w:szCs w:val="24"/>
              </w:rPr>
              <w:t xml:space="preserve">NORDPULS network </w:t>
            </w:r>
            <w:proofErr w:type="spellStart"/>
            <w:r>
              <w:rPr>
                <w:szCs w:val="24"/>
              </w:rPr>
              <w:t>Keld</w:t>
            </w:r>
            <w:proofErr w:type="spellEnd"/>
            <w:r>
              <w:rPr>
                <w:szCs w:val="24"/>
              </w:rPr>
              <w:t xml:space="preserve"> </w:t>
            </w:r>
            <w:proofErr w:type="spellStart"/>
            <w:r>
              <w:rPr>
                <w:szCs w:val="24"/>
              </w:rPr>
              <w:t>Hosbond</w:t>
            </w:r>
            <w:proofErr w:type="spellEnd"/>
            <w:r w:rsidRPr="006D509B">
              <w:rPr>
                <w:szCs w:val="24"/>
              </w:rPr>
              <w:t xml:space="preserve">, </w:t>
            </w:r>
            <w:r>
              <w:rPr>
                <w:szCs w:val="24"/>
              </w:rPr>
              <w:t>keho@musikons.dk</w:t>
            </w:r>
          </w:p>
          <w:p w:rsidR="00137AA7" w:rsidRPr="006D509B" w:rsidRDefault="00137AA7" w:rsidP="00137AA7">
            <w:pPr>
              <w:pStyle w:val="BodyText"/>
              <w:numPr>
                <w:ilvl w:val="0"/>
                <w:numId w:val="2"/>
              </w:numPr>
              <w:rPr>
                <w:szCs w:val="24"/>
              </w:rPr>
            </w:pPr>
            <w:r w:rsidRPr="006D509B">
              <w:rPr>
                <w:szCs w:val="24"/>
              </w:rPr>
              <w:t xml:space="preserve">NORDTRAD network: Ulf </w:t>
            </w:r>
            <w:proofErr w:type="spellStart"/>
            <w:r w:rsidRPr="006D509B">
              <w:rPr>
                <w:szCs w:val="24"/>
              </w:rPr>
              <w:t>Sarner</w:t>
            </w:r>
            <w:proofErr w:type="spellEnd"/>
            <w:r w:rsidRPr="006D509B">
              <w:rPr>
                <w:szCs w:val="24"/>
              </w:rPr>
              <w:t>, ulf.sarner@hsm.gu.se</w:t>
            </w:r>
          </w:p>
          <w:p w:rsidR="00137AA7" w:rsidRPr="006D509B" w:rsidRDefault="00137AA7" w:rsidP="00137AA7">
            <w:pPr>
              <w:pStyle w:val="BodyText"/>
              <w:numPr>
                <w:ilvl w:val="0"/>
                <w:numId w:val="2"/>
              </w:numPr>
              <w:rPr>
                <w:szCs w:val="24"/>
              </w:rPr>
            </w:pPr>
            <w:r w:rsidRPr="006D509B">
              <w:rPr>
                <w:szCs w:val="24"/>
              </w:rPr>
              <w:t xml:space="preserve">NORDOPERA network: </w:t>
            </w:r>
            <w:r>
              <w:rPr>
                <w:szCs w:val="24"/>
              </w:rPr>
              <w:t xml:space="preserve">Rima </w:t>
            </w:r>
            <w:proofErr w:type="spellStart"/>
            <w:r>
              <w:rPr>
                <w:szCs w:val="24"/>
              </w:rPr>
              <w:t>Rimsaite</w:t>
            </w:r>
            <w:proofErr w:type="spellEnd"/>
            <w:r w:rsidRPr="006D509B">
              <w:rPr>
                <w:szCs w:val="24"/>
              </w:rPr>
              <w:t xml:space="preserve">, </w:t>
            </w:r>
            <w:r w:rsidRPr="00CB248E">
              <w:rPr>
                <w:szCs w:val="24"/>
              </w:rPr>
              <w:t>rima.rimsaite@lmta.lt</w:t>
            </w:r>
          </w:p>
          <w:p w:rsidR="00C03073" w:rsidRPr="006D509B" w:rsidRDefault="00C03073" w:rsidP="00D60FB8">
            <w:pPr>
              <w:pStyle w:val="BodyText"/>
              <w:rPr>
                <w:szCs w:val="24"/>
              </w:rPr>
            </w:pP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r w:rsidRPr="006D509B">
              <w:rPr>
                <w:sz w:val="24"/>
                <w:szCs w:val="24"/>
              </w:rPr>
              <w:t>9</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Pr="006D509B" w:rsidRDefault="00C03073">
            <w:pPr>
              <w:pStyle w:val="BodyText"/>
              <w:snapToGrid w:val="0"/>
              <w:rPr>
                <w:b/>
                <w:bCs/>
                <w:szCs w:val="24"/>
              </w:rPr>
            </w:pPr>
            <w:r w:rsidRPr="006D509B">
              <w:rPr>
                <w:b/>
                <w:bCs/>
                <w:szCs w:val="24"/>
              </w:rPr>
              <w:t>Teacher mobility grants</w:t>
            </w:r>
          </w:p>
          <w:p w:rsidR="00C03073" w:rsidRDefault="00C03073">
            <w:pPr>
              <w:pStyle w:val="BodyText"/>
              <w:rPr>
                <w:szCs w:val="24"/>
              </w:rPr>
            </w:pPr>
            <w:r w:rsidRPr="006D509B">
              <w:rPr>
                <w:szCs w:val="24"/>
              </w:rPr>
              <w:t xml:space="preserve">Grants will be paid after the network coordinator has received signed copies of </w:t>
            </w:r>
            <w:r w:rsidR="00EB3613">
              <w:rPr>
                <w:b/>
                <w:szCs w:val="24"/>
              </w:rPr>
              <w:t>Teacher grant form</w:t>
            </w:r>
            <w:r w:rsidRPr="006D509B">
              <w:rPr>
                <w:szCs w:val="24"/>
              </w:rPr>
              <w:t>.</w:t>
            </w:r>
          </w:p>
          <w:p w:rsidR="00137AA7" w:rsidRPr="00137AA7" w:rsidRDefault="00137AA7">
            <w:pPr>
              <w:pStyle w:val="BodyText"/>
              <w:rPr>
                <w:szCs w:val="24"/>
              </w:rPr>
            </w:pPr>
          </w:p>
          <w:p w:rsidR="00C03073" w:rsidRPr="006D509B" w:rsidRDefault="00C03073">
            <w:pPr>
              <w:pStyle w:val="BodyText"/>
              <w:spacing w:after="283"/>
              <w:rPr>
                <w:szCs w:val="24"/>
              </w:rPr>
            </w:pPr>
            <w:r w:rsidRPr="006D509B">
              <w:rPr>
                <w:szCs w:val="24"/>
              </w:rPr>
              <w:t xml:space="preserve">Travel grant depends on the destination country. </w:t>
            </w:r>
          </w:p>
          <w:p w:rsidR="00C03073" w:rsidRPr="006D509B" w:rsidRDefault="00C03073" w:rsidP="00137AA7">
            <w:pPr>
              <w:pStyle w:val="BodyText"/>
              <w:spacing w:after="283"/>
              <w:rPr>
                <w:szCs w:val="24"/>
              </w:rPr>
            </w:pPr>
            <w:r w:rsidRPr="006D509B">
              <w:rPr>
                <w:szCs w:val="24"/>
              </w:rPr>
              <w:t>A report should be submitted at the end of the exchange, a copy should be sent to the network coordinator.</w:t>
            </w:r>
            <w:r w:rsidR="00137AA7">
              <w:rPr>
                <w:szCs w:val="24"/>
              </w:rPr>
              <w:t xml:space="preserve"> </w:t>
            </w:r>
            <w:r w:rsidRPr="006D509B">
              <w:rPr>
                <w:szCs w:val="24"/>
              </w:rPr>
              <w:t xml:space="preserve">Use the </w:t>
            </w:r>
            <w:r w:rsidRPr="006D509B">
              <w:rPr>
                <w:b/>
                <w:bCs/>
                <w:szCs w:val="24"/>
              </w:rPr>
              <w:t xml:space="preserve">Teacher Report Form </w:t>
            </w:r>
            <w:r w:rsidRPr="006D509B">
              <w:rPr>
                <w:szCs w:val="24"/>
              </w:rPr>
              <w:t>found on</w:t>
            </w:r>
            <w:r w:rsidRPr="006D509B">
              <w:rPr>
                <w:b/>
                <w:bCs/>
                <w:szCs w:val="24"/>
              </w:rPr>
              <w:t xml:space="preserve"> </w:t>
            </w:r>
            <w:hyperlink r:id="rId6" w:history="1">
              <w:r w:rsidR="00ED6C9D" w:rsidRPr="00CC5BC9">
                <w:rPr>
                  <w:rStyle w:val="Hyperlink"/>
                  <w:szCs w:val="24"/>
                </w:rPr>
                <w:t>www.nordplusmusic.net</w:t>
              </w:r>
            </w:hyperlink>
            <w:r w:rsidR="00ED6C9D">
              <w:rPr>
                <w:szCs w:val="24"/>
              </w:rPr>
              <w:t xml:space="preserve"> </w:t>
            </w: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Pr="006D509B" w:rsidRDefault="00C03073">
            <w:pPr>
              <w:pStyle w:val="BodyText"/>
              <w:snapToGrid w:val="0"/>
              <w:rPr>
                <w:b/>
                <w:bCs/>
                <w:szCs w:val="24"/>
              </w:rPr>
            </w:pPr>
            <w:r w:rsidRPr="006D509B">
              <w:rPr>
                <w:b/>
                <w:bCs/>
                <w:szCs w:val="24"/>
              </w:rPr>
              <w:t xml:space="preserve">INTENSIVE PROJECTS SHOULD BE APPLIED FOR THROUGH THE NETWORK. PLANNED IPs AND SUGGESTIONS FOR IPs SHOULD BE PRESENTED AT THE ANNUAL IRC </w:t>
            </w:r>
            <w:r w:rsidR="00ED6C9D">
              <w:rPr>
                <w:b/>
                <w:bCs/>
                <w:szCs w:val="24"/>
              </w:rPr>
              <w:t>FORUM</w:t>
            </w:r>
          </w:p>
          <w:p w:rsidR="00C03073" w:rsidRPr="006D509B" w:rsidRDefault="00C03073">
            <w:pPr>
              <w:snapToGrid w:val="0"/>
              <w:rPr>
                <w:b/>
                <w:sz w:val="24"/>
                <w:szCs w:val="24"/>
              </w:rPr>
            </w:pP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r w:rsidRPr="006D509B">
              <w:rPr>
                <w:sz w:val="24"/>
                <w:szCs w:val="24"/>
              </w:rPr>
              <w:t>10</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Pr="006D509B" w:rsidRDefault="00ED6C9D">
            <w:pPr>
              <w:pStyle w:val="BodyText"/>
              <w:snapToGrid w:val="0"/>
              <w:rPr>
                <w:szCs w:val="24"/>
              </w:rPr>
            </w:pPr>
            <w:r>
              <w:rPr>
                <w:szCs w:val="24"/>
              </w:rPr>
              <w:t xml:space="preserve">An IP needs minimum </w:t>
            </w:r>
            <w:r w:rsidR="00C03073" w:rsidRPr="006D509B">
              <w:rPr>
                <w:szCs w:val="24"/>
              </w:rPr>
              <w:t xml:space="preserve">3 participating institutions from 3 different Nordic/Baltic countries. Therefore, an IP should be applied for by an institution wanting to coordinate an IP on behalf of at least 2 other Nordic/Baltic institutions from 2 different countries. </w:t>
            </w:r>
          </w:p>
          <w:p w:rsidR="00C03073" w:rsidRPr="006D509B" w:rsidRDefault="00C03073" w:rsidP="00137AA7">
            <w:pPr>
              <w:pStyle w:val="BodyText"/>
              <w:spacing w:after="283"/>
              <w:rPr>
                <w:szCs w:val="24"/>
              </w:rPr>
            </w:pPr>
            <w:r w:rsidRPr="006D509B">
              <w:rPr>
                <w:szCs w:val="24"/>
              </w:rPr>
              <w:t xml:space="preserve">Application for IPs should be sent to the respective network coordinator before </w:t>
            </w:r>
            <w:r w:rsidRPr="006D509B">
              <w:rPr>
                <w:b/>
                <w:bCs/>
                <w:szCs w:val="24"/>
              </w:rPr>
              <w:t>15</w:t>
            </w:r>
            <w:proofErr w:type="spellStart"/>
            <w:r w:rsidRPr="006D509B">
              <w:rPr>
                <w:b/>
                <w:bCs/>
                <w:position w:val="8"/>
                <w:szCs w:val="24"/>
                <w:vertAlign w:val="superscript"/>
              </w:rPr>
              <w:t>th</w:t>
            </w:r>
            <w:proofErr w:type="spellEnd"/>
            <w:r w:rsidR="00137AA7">
              <w:rPr>
                <w:b/>
                <w:bCs/>
                <w:szCs w:val="24"/>
              </w:rPr>
              <w:t xml:space="preserve"> January</w:t>
            </w:r>
            <w:r w:rsidRPr="006D509B">
              <w:rPr>
                <w:szCs w:val="24"/>
              </w:rPr>
              <w:t xml:space="preserve"> to be included in the network's joint application.</w:t>
            </w: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r w:rsidRPr="006D509B">
              <w:rPr>
                <w:sz w:val="24"/>
                <w:szCs w:val="24"/>
              </w:rPr>
              <w:t>11</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Pr="006D509B" w:rsidRDefault="00C03073">
            <w:pPr>
              <w:pStyle w:val="BodyText"/>
              <w:snapToGrid w:val="0"/>
              <w:rPr>
                <w:b/>
                <w:szCs w:val="24"/>
              </w:rPr>
            </w:pPr>
            <w:r w:rsidRPr="006D509B">
              <w:rPr>
                <w:b/>
                <w:szCs w:val="24"/>
              </w:rPr>
              <w:t>The following factors will be important in the evaluation of a project application:</w:t>
            </w:r>
          </w:p>
          <w:p w:rsidR="00ED6C9D" w:rsidRDefault="00C03073" w:rsidP="00ED6C9D">
            <w:pPr>
              <w:pStyle w:val="BodyText"/>
              <w:numPr>
                <w:ilvl w:val="0"/>
                <w:numId w:val="5"/>
              </w:numPr>
              <w:tabs>
                <w:tab w:val="left" w:pos="0"/>
              </w:tabs>
              <w:rPr>
                <w:szCs w:val="24"/>
              </w:rPr>
            </w:pPr>
            <w:r w:rsidRPr="006D509B">
              <w:rPr>
                <w:szCs w:val="24"/>
              </w:rPr>
              <w:t>Give a background to the establishment of the network/project and how the skills of the various partners are benefited from</w:t>
            </w:r>
          </w:p>
          <w:p w:rsidR="00ED6C9D" w:rsidRDefault="00C03073" w:rsidP="00ED6C9D">
            <w:pPr>
              <w:pStyle w:val="BodyText"/>
              <w:numPr>
                <w:ilvl w:val="0"/>
                <w:numId w:val="5"/>
              </w:numPr>
              <w:tabs>
                <w:tab w:val="left" w:pos="0"/>
              </w:tabs>
              <w:rPr>
                <w:szCs w:val="24"/>
              </w:rPr>
            </w:pPr>
            <w:r w:rsidRPr="00ED6C9D">
              <w:rPr>
                <w:szCs w:val="24"/>
              </w:rPr>
              <w:t>Clearly describe the targets and the expected outcome in relation to the guidelines and priorities of the programme</w:t>
            </w:r>
          </w:p>
          <w:p w:rsidR="00ED6C9D" w:rsidRDefault="00C03073" w:rsidP="00ED6C9D">
            <w:pPr>
              <w:pStyle w:val="BodyText"/>
              <w:numPr>
                <w:ilvl w:val="0"/>
                <w:numId w:val="5"/>
              </w:numPr>
              <w:tabs>
                <w:tab w:val="left" w:pos="0"/>
              </w:tabs>
              <w:rPr>
                <w:szCs w:val="24"/>
              </w:rPr>
            </w:pPr>
            <w:r w:rsidRPr="00ED6C9D">
              <w:rPr>
                <w:szCs w:val="24"/>
              </w:rPr>
              <w:t>Clearly describe the sharing of responsibilities and workload</w:t>
            </w:r>
          </w:p>
          <w:p w:rsidR="00ED6C9D" w:rsidRDefault="00C03073" w:rsidP="00ED6C9D">
            <w:pPr>
              <w:pStyle w:val="BodyText"/>
              <w:numPr>
                <w:ilvl w:val="0"/>
                <w:numId w:val="5"/>
              </w:numPr>
              <w:tabs>
                <w:tab w:val="left" w:pos="0"/>
              </w:tabs>
              <w:rPr>
                <w:szCs w:val="24"/>
              </w:rPr>
            </w:pPr>
            <w:r w:rsidRPr="00ED6C9D">
              <w:rPr>
                <w:szCs w:val="24"/>
              </w:rPr>
              <w:t>Give a clear picture of how the activities will be executed during the contract period</w:t>
            </w:r>
          </w:p>
          <w:p w:rsidR="00ED6C9D" w:rsidRDefault="00C03073" w:rsidP="00ED6C9D">
            <w:pPr>
              <w:pStyle w:val="BodyText"/>
              <w:numPr>
                <w:ilvl w:val="0"/>
                <w:numId w:val="5"/>
              </w:numPr>
              <w:tabs>
                <w:tab w:val="left" w:pos="0"/>
              </w:tabs>
              <w:rPr>
                <w:szCs w:val="24"/>
              </w:rPr>
            </w:pPr>
            <w:r w:rsidRPr="00ED6C9D">
              <w:rPr>
                <w:szCs w:val="24"/>
              </w:rPr>
              <w:t>Contain a clear and realistic budget</w:t>
            </w:r>
          </w:p>
          <w:p w:rsidR="00ED6C9D" w:rsidRDefault="00C03073" w:rsidP="00ED6C9D">
            <w:pPr>
              <w:pStyle w:val="BodyText"/>
              <w:numPr>
                <w:ilvl w:val="0"/>
                <w:numId w:val="5"/>
              </w:numPr>
              <w:tabs>
                <w:tab w:val="left" w:pos="0"/>
              </w:tabs>
              <w:rPr>
                <w:szCs w:val="24"/>
              </w:rPr>
            </w:pPr>
            <w:r w:rsidRPr="00ED6C9D">
              <w:rPr>
                <w:szCs w:val="24"/>
              </w:rPr>
              <w:t>Describe how the activities will be quality-assured</w:t>
            </w:r>
          </w:p>
          <w:p w:rsidR="00ED6C9D" w:rsidRDefault="00C03073" w:rsidP="00ED6C9D">
            <w:pPr>
              <w:pStyle w:val="BodyText"/>
              <w:numPr>
                <w:ilvl w:val="0"/>
                <w:numId w:val="5"/>
              </w:numPr>
              <w:tabs>
                <w:tab w:val="left" w:pos="0"/>
              </w:tabs>
              <w:rPr>
                <w:szCs w:val="24"/>
              </w:rPr>
            </w:pPr>
            <w:r w:rsidRPr="00ED6C9D">
              <w:rPr>
                <w:szCs w:val="24"/>
              </w:rPr>
              <w:t xml:space="preserve">Describe how the activities are integrated in the institutions’ ordinary </w:t>
            </w:r>
            <w:r w:rsidRPr="00ED6C9D">
              <w:rPr>
                <w:szCs w:val="24"/>
              </w:rPr>
              <w:lastRenderedPageBreak/>
              <w:t>operations</w:t>
            </w:r>
          </w:p>
          <w:p w:rsidR="00ED6C9D" w:rsidRDefault="00C03073" w:rsidP="00ED6C9D">
            <w:pPr>
              <w:pStyle w:val="BodyText"/>
              <w:numPr>
                <w:ilvl w:val="0"/>
                <w:numId w:val="5"/>
              </w:numPr>
              <w:tabs>
                <w:tab w:val="left" w:pos="0"/>
              </w:tabs>
              <w:rPr>
                <w:szCs w:val="24"/>
              </w:rPr>
            </w:pPr>
            <w:r w:rsidRPr="00ED6C9D">
              <w:rPr>
                <w:szCs w:val="24"/>
              </w:rPr>
              <w:t>Describe how the outcome will be disseminated and used both by the institutions and the wider context.</w:t>
            </w:r>
          </w:p>
          <w:p w:rsidR="00C03073" w:rsidRPr="00ED6C9D" w:rsidRDefault="00C03073" w:rsidP="00ED6C9D">
            <w:pPr>
              <w:pStyle w:val="BodyText"/>
              <w:numPr>
                <w:ilvl w:val="0"/>
                <w:numId w:val="5"/>
              </w:numPr>
              <w:tabs>
                <w:tab w:val="left" w:pos="0"/>
              </w:tabs>
              <w:rPr>
                <w:szCs w:val="24"/>
              </w:rPr>
            </w:pPr>
            <w:r w:rsidRPr="00ED6C9D">
              <w:rPr>
                <w:szCs w:val="24"/>
              </w:rPr>
              <w:t>The Nordic dimension/benefits for the Nordic countries</w:t>
            </w:r>
          </w:p>
          <w:p w:rsidR="00C03073" w:rsidRPr="006D509B" w:rsidRDefault="00C03073">
            <w:pPr>
              <w:pStyle w:val="BodyText"/>
              <w:tabs>
                <w:tab w:val="left" w:pos="0"/>
              </w:tabs>
              <w:ind w:left="648"/>
              <w:rPr>
                <w:szCs w:val="24"/>
              </w:rPr>
            </w:pPr>
          </w:p>
          <w:p w:rsidR="00ED6C9D" w:rsidRDefault="00C03073" w:rsidP="00ED6C9D">
            <w:pPr>
              <w:pStyle w:val="BodyText"/>
              <w:spacing w:after="283"/>
              <w:ind w:left="707"/>
              <w:rPr>
                <w:szCs w:val="24"/>
              </w:rPr>
            </w:pPr>
            <w:r w:rsidRPr="006D509B">
              <w:rPr>
                <w:szCs w:val="24"/>
              </w:rPr>
              <w:t>Budget in EUROs should include the following:</w:t>
            </w:r>
          </w:p>
          <w:p w:rsidR="00ED6C9D" w:rsidRDefault="00C03073" w:rsidP="00ED6C9D">
            <w:pPr>
              <w:pStyle w:val="BodyText"/>
              <w:numPr>
                <w:ilvl w:val="0"/>
                <w:numId w:val="6"/>
              </w:numPr>
              <w:rPr>
                <w:szCs w:val="24"/>
              </w:rPr>
            </w:pPr>
            <w:r w:rsidRPr="006D509B">
              <w:rPr>
                <w:szCs w:val="24"/>
              </w:rPr>
              <w:t>Number of students from the participating countries/institutions</w:t>
            </w:r>
          </w:p>
          <w:p w:rsidR="00ED6C9D" w:rsidRDefault="00C03073" w:rsidP="00ED6C9D">
            <w:pPr>
              <w:pStyle w:val="BodyText"/>
              <w:numPr>
                <w:ilvl w:val="0"/>
                <w:numId w:val="6"/>
              </w:numPr>
              <w:rPr>
                <w:szCs w:val="24"/>
              </w:rPr>
            </w:pPr>
            <w:r w:rsidRPr="00ED6C9D">
              <w:rPr>
                <w:szCs w:val="24"/>
              </w:rPr>
              <w:t>Number of teachers from the participating countries/institution</w:t>
            </w:r>
          </w:p>
          <w:p w:rsidR="00ED6C9D" w:rsidRDefault="00C03073" w:rsidP="00ED6C9D">
            <w:pPr>
              <w:pStyle w:val="BodyText"/>
              <w:numPr>
                <w:ilvl w:val="0"/>
                <w:numId w:val="6"/>
              </w:numPr>
              <w:rPr>
                <w:szCs w:val="24"/>
              </w:rPr>
            </w:pPr>
            <w:r w:rsidRPr="00ED6C9D">
              <w:rPr>
                <w:szCs w:val="24"/>
              </w:rPr>
              <w:t>Travel costs of the students</w:t>
            </w:r>
          </w:p>
          <w:p w:rsidR="00ED6C9D" w:rsidRDefault="00C03073" w:rsidP="00ED6C9D">
            <w:pPr>
              <w:pStyle w:val="BodyText"/>
              <w:numPr>
                <w:ilvl w:val="0"/>
                <w:numId w:val="6"/>
              </w:numPr>
              <w:rPr>
                <w:szCs w:val="24"/>
              </w:rPr>
            </w:pPr>
            <w:r w:rsidRPr="00ED6C9D">
              <w:rPr>
                <w:szCs w:val="24"/>
              </w:rPr>
              <w:t>Travel costs of teachers</w:t>
            </w:r>
          </w:p>
          <w:p w:rsidR="00ED6C9D" w:rsidRDefault="00C03073" w:rsidP="00ED6C9D">
            <w:pPr>
              <w:pStyle w:val="BodyText"/>
              <w:numPr>
                <w:ilvl w:val="0"/>
                <w:numId w:val="6"/>
              </w:numPr>
              <w:rPr>
                <w:szCs w:val="24"/>
              </w:rPr>
            </w:pPr>
            <w:r w:rsidRPr="00ED6C9D">
              <w:rPr>
                <w:szCs w:val="24"/>
              </w:rPr>
              <w:t>Accommodation and subsistence for students</w:t>
            </w:r>
          </w:p>
          <w:p w:rsidR="00ED6C9D" w:rsidRDefault="00C03073" w:rsidP="00ED6C9D">
            <w:pPr>
              <w:pStyle w:val="BodyText"/>
              <w:numPr>
                <w:ilvl w:val="0"/>
                <w:numId w:val="6"/>
              </w:numPr>
              <w:rPr>
                <w:szCs w:val="24"/>
              </w:rPr>
            </w:pPr>
            <w:r w:rsidRPr="00ED6C9D">
              <w:rPr>
                <w:szCs w:val="24"/>
              </w:rPr>
              <w:t>Accommodation and subsistence for teaching staff</w:t>
            </w:r>
          </w:p>
          <w:p w:rsidR="00ED6C9D" w:rsidRDefault="00C03073" w:rsidP="00ED6C9D">
            <w:pPr>
              <w:pStyle w:val="BodyText"/>
              <w:numPr>
                <w:ilvl w:val="0"/>
                <w:numId w:val="6"/>
              </w:numPr>
              <w:rPr>
                <w:szCs w:val="24"/>
              </w:rPr>
            </w:pPr>
            <w:r w:rsidRPr="00ED6C9D">
              <w:rPr>
                <w:szCs w:val="24"/>
              </w:rPr>
              <w:t>Other costs (direct and indirect) e.g. project administration, salary, rent of concert halls, transport, printing material, cost for planning (meetings), all costs that seem relevant to the project.</w:t>
            </w:r>
          </w:p>
          <w:p w:rsidR="00C03073" w:rsidRPr="00ED6C9D" w:rsidRDefault="00C03073" w:rsidP="00ED6C9D">
            <w:pPr>
              <w:pStyle w:val="BodyText"/>
              <w:numPr>
                <w:ilvl w:val="0"/>
                <w:numId w:val="6"/>
              </w:numPr>
              <w:rPr>
                <w:szCs w:val="24"/>
              </w:rPr>
            </w:pPr>
            <w:r w:rsidRPr="00ED6C9D">
              <w:rPr>
                <w:szCs w:val="24"/>
              </w:rPr>
              <w:t>If the project is supported by a NORDPLUS grant, 80 % of the grant will be paid out in advance, 20 % after the report.</w:t>
            </w:r>
          </w:p>
          <w:p w:rsidR="00C03073" w:rsidRPr="006D509B" w:rsidRDefault="00C03073">
            <w:pPr>
              <w:pStyle w:val="BodyText"/>
              <w:tabs>
                <w:tab w:val="left" w:pos="0"/>
              </w:tabs>
              <w:ind w:left="648"/>
              <w:rPr>
                <w:szCs w:val="24"/>
              </w:rPr>
            </w:pPr>
          </w:p>
          <w:p w:rsidR="00C03073" w:rsidRPr="006D509B" w:rsidRDefault="00C03073">
            <w:pPr>
              <w:pStyle w:val="BodyText"/>
              <w:spacing w:after="283"/>
              <w:rPr>
                <w:b/>
                <w:bCs/>
                <w:szCs w:val="24"/>
              </w:rPr>
            </w:pPr>
            <w:r w:rsidRPr="006D509B">
              <w:rPr>
                <w:szCs w:val="24"/>
              </w:rPr>
              <w:t>A signed and printed version of the project report with the accounts should be sent to the network coordinators by</w:t>
            </w:r>
            <w:r w:rsidRPr="006D509B">
              <w:rPr>
                <w:b/>
                <w:bCs/>
                <w:szCs w:val="24"/>
              </w:rPr>
              <w:t xml:space="preserve"> 1</w:t>
            </w:r>
            <w:r w:rsidRPr="006D509B">
              <w:rPr>
                <w:b/>
                <w:bCs/>
                <w:szCs w:val="24"/>
                <w:vertAlign w:val="superscript"/>
              </w:rPr>
              <w:t>st</w:t>
            </w:r>
            <w:r w:rsidRPr="006D509B">
              <w:rPr>
                <w:b/>
                <w:bCs/>
                <w:position w:val="8"/>
                <w:szCs w:val="24"/>
              </w:rPr>
              <w:t xml:space="preserve"> </w:t>
            </w:r>
            <w:r w:rsidRPr="006D509B">
              <w:rPr>
                <w:b/>
                <w:bCs/>
                <w:szCs w:val="24"/>
              </w:rPr>
              <w:t>October</w:t>
            </w:r>
          </w:p>
          <w:p w:rsidR="00C03073" w:rsidRPr="006D509B" w:rsidRDefault="00C03073">
            <w:pPr>
              <w:pStyle w:val="BodyText"/>
              <w:spacing w:after="283"/>
              <w:rPr>
                <w:b/>
                <w:szCs w:val="24"/>
              </w:rPr>
            </w:pPr>
            <w:r w:rsidRPr="006D509B">
              <w:rPr>
                <w:b/>
                <w:szCs w:val="24"/>
              </w:rPr>
              <w:t>NB! NORDPLUS COVERS MAX. 50 % OF THE EXPENSES. THE REST OF THE EXPENSES MUST BE COVERED BY THE PARTICIPATING INSTITUTIONS/OTHER EXTERNAL FUNDING</w:t>
            </w: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r w:rsidRPr="006D509B">
              <w:rPr>
                <w:sz w:val="24"/>
                <w:szCs w:val="24"/>
              </w:rPr>
              <w:lastRenderedPageBreak/>
              <w:t>12</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Default="00C03073">
            <w:pPr>
              <w:snapToGrid w:val="0"/>
              <w:rPr>
                <w:b/>
                <w:sz w:val="24"/>
                <w:szCs w:val="24"/>
              </w:rPr>
            </w:pPr>
            <w:r w:rsidRPr="006D509B">
              <w:rPr>
                <w:b/>
                <w:sz w:val="24"/>
                <w:szCs w:val="24"/>
              </w:rPr>
              <w:t>Joint Study Programmes/Joint Study Modules</w:t>
            </w:r>
          </w:p>
          <w:p w:rsidR="00137AA7" w:rsidRPr="006D509B" w:rsidRDefault="00137AA7">
            <w:pPr>
              <w:snapToGrid w:val="0"/>
              <w:rPr>
                <w:b/>
                <w:sz w:val="24"/>
                <w:szCs w:val="24"/>
              </w:rPr>
            </w:pPr>
            <w:bookmarkStart w:id="0" w:name="_GoBack"/>
            <w:bookmarkEnd w:id="0"/>
          </w:p>
          <w:p w:rsidR="00C03073" w:rsidRPr="006D509B" w:rsidRDefault="00C03073">
            <w:pPr>
              <w:pStyle w:val="BodyText"/>
              <w:spacing w:after="283"/>
              <w:rPr>
                <w:szCs w:val="24"/>
              </w:rPr>
            </w:pPr>
            <w:r w:rsidRPr="006D509B">
              <w:rPr>
                <w:szCs w:val="24"/>
              </w:rPr>
              <w:t>The same rules as for IP</w:t>
            </w:r>
            <w:r w:rsidR="00ED6C9D">
              <w:rPr>
                <w:szCs w:val="24"/>
              </w:rPr>
              <w:t xml:space="preserve"> apply.</w:t>
            </w: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r w:rsidRPr="006D509B">
              <w:rPr>
                <w:sz w:val="24"/>
                <w:szCs w:val="24"/>
              </w:rPr>
              <w:t>13</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Pr="006D509B" w:rsidRDefault="00C03073">
            <w:pPr>
              <w:pStyle w:val="BodyText"/>
              <w:snapToGrid w:val="0"/>
              <w:rPr>
                <w:b/>
                <w:szCs w:val="24"/>
              </w:rPr>
            </w:pPr>
            <w:r w:rsidRPr="006D509B">
              <w:rPr>
                <w:b/>
                <w:szCs w:val="24"/>
              </w:rPr>
              <w:t>Changes during the academic year</w:t>
            </w:r>
          </w:p>
          <w:p w:rsidR="00C03073" w:rsidRPr="006D509B" w:rsidRDefault="00C03073">
            <w:pPr>
              <w:spacing w:after="283"/>
              <w:rPr>
                <w:sz w:val="24"/>
                <w:szCs w:val="24"/>
              </w:rPr>
            </w:pPr>
            <w:r w:rsidRPr="006D509B">
              <w:rPr>
                <w:sz w:val="24"/>
                <w:szCs w:val="24"/>
              </w:rPr>
              <w:t xml:space="preserve">Changes during the academic year, </w:t>
            </w:r>
            <w:r w:rsidR="006D509B" w:rsidRPr="006D509B">
              <w:rPr>
                <w:sz w:val="24"/>
                <w:szCs w:val="24"/>
              </w:rPr>
              <w:t>etc</w:t>
            </w:r>
            <w:r w:rsidRPr="006D509B">
              <w:rPr>
                <w:sz w:val="24"/>
                <w:szCs w:val="24"/>
              </w:rPr>
              <w:t xml:space="preserve">. IRC, e-mail address </w:t>
            </w:r>
            <w:r w:rsidR="006D509B" w:rsidRPr="006D509B">
              <w:rPr>
                <w:sz w:val="24"/>
                <w:szCs w:val="24"/>
              </w:rPr>
              <w:t>etc.</w:t>
            </w:r>
            <w:r w:rsidRPr="006D509B">
              <w:rPr>
                <w:sz w:val="24"/>
                <w:szCs w:val="24"/>
              </w:rPr>
              <w:t xml:space="preserve"> have to be reported to the web page editor, Hanneleen Pihlak</w:t>
            </w:r>
            <w:r w:rsidRPr="006D509B">
              <w:rPr>
                <w:b/>
                <w:sz w:val="24"/>
                <w:szCs w:val="24"/>
              </w:rPr>
              <w:t>: hanneleen@ema.edu.ee</w:t>
            </w:r>
            <w:r w:rsidRPr="006D509B">
              <w:rPr>
                <w:sz w:val="24"/>
                <w:szCs w:val="24"/>
              </w:rPr>
              <w:t xml:space="preserve"> with a copy to the NORDPLUSMUSIC network coordinators. </w:t>
            </w:r>
          </w:p>
        </w:tc>
      </w:tr>
      <w:tr w:rsidR="00C03073" w:rsidRPr="006D509B">
        <w:tc>
          <w:tcPr>
            <w:tcW w:w="553" w:type="dxa"/>
            <w:tcBorders>
              <w:top w:val="single" w:sz="4" w:space="0" w:color="000000"/>
              <w:left w:val="single" w:sz="4" w:space="0" w:color="000000"/>
              <w:bottom w:val="single" w:sz="4" w:space="0" w:color="000000"/>
            </w:tcBorders>
            <w:shd w:val="clear" w:color="auto" w:fill="auto"/>
          </w:tcPr>
          <w:p w:rsidR="00C03073" w:rsidRPr="006D509B" w:rsidRDefault="00C03073">
            <w:pPr>
              <w:snapToGrid w:val="0"/>
              <w:rPr>
                <w:sz w:val="24"/>
                <w:szCs w:val="24"/>
              </w:rPr>
            </w:pPr>
            <w:r w:rsidRPr="006D509B">
              <w:rPr>
                <w:sz w:val="24"/>
                <w:szCs w:val="24"/>
              </w:rPr>
              <w:t>15</w:t>
            </w:r>
          </w:p>
        </w:tc>
        <w:tc>
          <w:tcPr>
            <w:tcW w:w="8522" w:type="dxa"/>
            <w:tcBorders>
              <w:top w:val="single" w:sz="4" w:space="0" w:color="000000"/>
              <w:left w:val="single" w:sz="4" w:space="0" w:color="000000"/>
              <w:bottom w:val="single" w:sz="4" w:space="0" w:color="000000"/>
              <w:right w:val="single" w:sz="4" w:space="0" w:color="000000"/>
            </w:tcBorders>
            <w:shd w:val="clear" w:color="auto" w:fill="auto"/>
          </w:tcPr>
          <w:p w:rsidR="00C03073" w:rsidRPr="006D509B" w:rsidRDefault="00C03073">
            <w:pPr>
              <w:pStyle w:val="BodyText"/>
              <w:snapToGrid w:val="0"/>
              <w:rPr>
                <w:b/>
                <w:szCs w:val="24"/>
              </w:rPr>
            </w:pPr>
            <w:r w:rsidRPr="006D509B">
              <w:rPr>
                <w:b/>
                <w:szCs w:val="24"/>
              </w:rPr>
              <w:t xml:space="preserve">There should be </w:t>
            </w:r>
            <w:r w:rsidR="006D509B" w:rsidRPr="006D509B">
              <w:rPr>
                <w:b/>
                <w:szCs w:val="24"/>
              </w:rPr>
              <w:t>an</w:t>
            </w:r>
            <w:r w:rsidRPr="006D509B">
              <w:rPr>
                <w:b/>
                <w:szCs w:val="24"/>
              </w:rPr>
              <w:t xml:space="preserve"> IRC (NORDPLUS contact person) at each institution participating in the NORDPLUSMUSIC networks.</w:t>
            </w:r>
          </w:p>
          <w:p w:rsidR="00C03073" w:rsidRPr="006D509B" w:rsidRDefault="00C03073">
            <w:pPr>
              <w:pStyle w:val="BodyText"/>
              <w:spacing w:after="283"/>
              <w:rPr>
                <w:szCs w:val="24"/>
              </w:rPr>
            </w:pPr>
            <w:r w:rsidRPr="006D509B">
              <w:rPr>
                <w:szCs w:val="24"/>
              </w:rPr>
              <w:t>The IRC is responsible for internal information of the Nordplus programme at the home institution and for applications and reports to the network coordinators.</w:t>
            </w:r>
          </w:p>
          <w:p w:rsidR="00C03073" w:rsidRPr="006D509B" w:rsidRDefault="00C03073">
            <w:pPr>
              <w:pStyle w:val="BodyText"/>
              <w:spacing w:after="283"/>
              <w:rPr>
                <w:szCs w:val="24"/>
              </w:rPr>
            </w:pPr>
            <w:r w:rsidRPr="006D509B">
              <w:rPr>
                <w:szCs w:val="24"/>
              </w:rPr>
              <w:t xml:space="preserve">Only the IRC will be registered on the mailing list/handbook. </w:t>
            </w:r>
          </w:p>
        </w:tc>
      </w:tr>
    </w:tbl>
    <w:p w:rsidR="00C03073" w:rsidRPr="006D509B" w:rsidRDefault="00C03073"/>
    <w:sectPr w:rsidR="00C03073" w:rsidRPr="006D509B" w:rsidSect="00F71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43" w:usb2="00000009" w:usb3="00000000" w:csb0="000001FF" w:csb1="00000000"/>
  </w:font>
  <w:font w:name="DejaVu Sans">
    <w:panose1 w:val="020B0603030804020204"/>
    <w:charset w:val="BA"/>
    <w:family w:val="swiss"/>
    <w:pitch w:val="variable"/>
    <w:sig w:usb0="E7002EFF" w:usb1="D200FDFF" w:usb2="0A24602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4">
    <w:nsid w:val="76992933"/>
    <w:multiLevelType w:val="hybridMultilevel"/>
    <w:tmpl w:val="9D404282"/>
    <w:lvl w:ilvl="0" w:tplc="04250001">
      <w:start w:val="1"/>
      <w:numFmt w:val="bullet"/>
      <w:lvlText w:val=""/>
      <w:lvlJc w:val="left"/>
      <w:pPr>
        <w:ind w:left="1427" w:hanging="360"/>
      </w:pPr>
      <w:rPr>
        <w:rFonts w:ascii="Symbol" w:hAnsi="Symbol" w:hint="default"/>
      </w:rPr>
    </w:lvl>
    <w:lvl w:ilvl="1" w:tplc="04250003" w:tentative="1">
      <w:start w:val="1"/>
      <w:numFmt w:val="bullet"/>
      <w:lvlText w:val="o"/>
      <w:lvlJc w:val="left"/>
      <w:pPr>
        <w:ind w:left="2147" w:hanging="360"/>
      </w:pPr>
      <w:rPr>
        <w:rFonts w:ascii="Courier New" w:hAnsi="Courier New" w:cs="Courier New" w:hint="default"/>
      </w:rPr>
    </w:lvl>
    <w:lvl w:ilvl="2" w:tplc="04250005" w:tentative="1">
      <w:start w:val="1"/>
      <w:numFmt w:val="bullet"/>
      <w:lvlText w:val=""/>
      <w:lvlJc w:val="left"/>
      <w:pPr>
        <w:ind w:left="2867" w:hanging="360"/>
      </w:pPr>
      <w:rPr>
        <w:rFonts w:ascii="Wingdings" w:hAnsi="Wingdings" w:hint="default"/>
      </w:rPr>
    </w:lvl>
    <w:lvl w:ilvl="3" w:tplc="04250001" w:tentative="1">
      <w:start w:val="1"/>
      <w:numFmt w:val="bullet"/>
      <w:lvlText w:val=""/>
      <w:lvlJc w:val="left"/>
      <w:pPr>
        <w:ind w:left="3587" w:hanging="360"/>
      </w:pPr>
      <w:rPr>
        <w:rFonts w:ascii="Symbol" w:hAnsi="Symbol" w:hint="default"/>
      </w:rPr>
    </w:lvl>
    <w:lvl w:ilvl="4" w:tplc="04250003" w:tentative="1">
      <w:start w:val="1"/>
      <w:numFmt w:val="bullet"/>
      <w:lvlText w:val="o"/>
      <w:lvlJc w:val="left"/>
      <w:pPr>
        <w:ind w:left="4307" w:hanging="360"/>
      </w:pPr>
      <w:rPr>
        <w:rFonts w:ascii="Courier New" w:hAnsi="Courier New" w:cs="Courier New" w:hint="default"/>
      </w:rPr>
    </w:lvl>
    <w:lvl w:ilvl="5" w:tplc="04250005" w:tentative="1">
      <w:start w:val="1"/>
      <w:numFmt w:val="bullet"/>
      <w:lvlText w:val=""/>
      <w:lvlJc w:val="left"/>
      <w:pPr>
        <w:ind w:left="5027" w:hanging="360"/>
      </w:pPr>
      <w:rPr>
        <w:rFonts w:ascii="Wingdings" w:hAnsi="Wingdings" w:hint="default"/>
      </w:rPr>
    </w:lvl>
    <w:lvl w:ilvl="6" w:tplc="04250001" w:tentative="1">
      <w:start w:val="1"/>
      <w:numFmt w:val="bullet"/>
      <w:lvlText w:val=""/>
      <w:lvlJc w:val="left"/>
      <w:pPr>
        <w:ind w:left="5747" w:hanging="360"/>
      </w:pPr>
      <w:rPr>
        <w:rFonts w:ascii="Symbol" w:hAnsi="Symbol" w:hint="default"/>
      </w:rPr>
    </w:lvl>
    <w:lvl w:ilvl="7" w:tplc="04250003" w:tentative="1">
      <w:start w:val="1"/>
      <w:numFmt w:val="bullet"/>
      <w:lvlText w:val="o"/>
      <w:lvlJc w:val="left"/>
      <w:pPr>
        <w:ind w:left="6467" w:hanging="360"/>
      </w:pPr>
      <w:rPr>
        <w:rFonts w:ascii="Courier New" w:hAnsi="Courier New" w:cs="Courier New" w:hint="default"/>
      </w:rPr>
    </w:lvl>
    <w:lvl w:ilvl="8" w:tplc="04250005" w:tentative="1">
      <w:start w:val="1"/>
      <w:numFmt w:val="bullet"/>
      <w:lvlText w:val=""/>
      <w:lvlJc w:val="left"/>
      <w:pPr>
        <w:ind w:left="7187" w:hanging="360"/>
      </w:pPr>
      <w:rPr>
        <w:rFonts w:ascii="Wingdings" w:hAnsi="Wingdings" w:hint="default"/>
      </w:rPr>
    </w:lvl>
  </w:abstractNum>
  <w:abstractNum w:abstractNumId="5">
    <w:nsid w:val="78040817"/>
    <w:multiLevelType w:val="hybridMultilevel"/>
    <w:tmpl w:val="39561C24"/>
    <w:lvl w:ilvl="0" w:tplc="04250001">
      <w:start w:val="1"/>
      <w:numFmt w:val="bullet"/>
      <w:lvlText w:val=""/>
      <w:lvlJc w:val="left"/>
      <w:pPr>
        <w:ind w:left="1368" w:hanging="360"/>
      </w:pPr>
      <w:rPr>
        <w:rFonts w:ascii="Symbol" w:hAnsi="Symbol" w:hint="default"/>
      </w:rPr>
    </w:lvl>
    <w:lvl w:ilvl="1" w:tplc="04250003" w:tentative="1">
      <w:start w:val="1"/>
      <w:numFmt w:val="bullet"/>
      <w:lvlText w:val="o"/>
      <w:lvlJc w:val="left"/>
      <w:pPr>
        <w:ind w:left="2088" w:hanging="360"/>
      </w:pPr>
      <w:rPr>
        <w:rFonts w:ascii="Courier New" w:hAnsi="Courier New" w:cs="Courier New" w:hint="default"/>
      </w:rPr>
    </w:lvl>
    <w:lvl w:ilvl="2" w:tplc="04250005" w:tentative="1">
      <w:start w:val="1"/>
      <w:numFmt w:val="bullet"/>
      <w:lvlText w:val=""/>
      <w:lvlJc w:val="left"/>
      <w:pPr>
        <w:ind w:left="2808" w:hanging="360"/>
      </w:pPr>
      <w:rPr>
        <w:rFonts w:ascii="Wingdings" w:hAnsi="Wingdings" w:hint="default"/>
      </w:rPr>
    </w:lvl>
    <w:lvl w:ilvl="3" w:tplc="04250001" w:tentative="1">
      <w:start w:val="1"/>
      <w:numFmt w:val="bullet"/>
      <w:lvlText w:val=""/>
      <w:lvlJc w:val="left"/>
      <w:pPr>
        <w:ind w:left="3528" w:hanging="360"/>
      </w:pPr>
      <w:rPr>
        <w:rFonts w:ascii="Symbol" w:hAnsi="Symbol" w:hint="default"/>
      </w:rPr>
    </w:lvl>
    <w:lvl w:ilvl="4" w:tplc="04250003" w:tentative="1">
      <w:start w:val="1"/>
      <w:numFmt w:val="bullet"/>
      <w:lvlText w:val="o"/>
      <w:lvlJc w:val="left"/>
      <w:pPr>
        <w:ind w:left="4248" w:hanging="360"/>
      </w:pPr>
      <w:rPr>
        <w:rFonts w:ascii="Courier New" w:hAnsi="Courier New" w:cs="Courier New" w:hint="default"/>
      </w:rPr>
    </w:lvl>
    <w:lvl w:ilvl="5" w:tplc="04250005" w:tentative="1">
      <w:start w:val="1"/>
      <w:numFmt w:val="bullet"/>
      <w:lvlText w:val=""/>
      <w:lvlJc w:val="left"/>
      <w:pPr>
        <w:ind w:left="4968" w:hanging="360"/>
      </w:pPr>
      <w:rPr>
        <w:rFonts w:ascii="Wingdings" w:hAnsi="Wingdings" w:hint="default"/>
      </w:rPr>
    </w:lvl>
    <w:lvl w:ilvl="6" w:tplc="04250001" w:tentative="1">
      <w:start w:val="1"/>
      <w:numFmt w:val="bullet"/>
      <w:lvlText w:val=""/>
      <w:lvlJc w:val="left"/>
      <w:pPr>
        <w:ind w:left="5688" w:hanging="360"/>
      </w:pPr>
      <w:rPr>
        <w:rFonts w:ascii="Symbol" w:hAnsi="Symbol" w:hint="default"/>
      </w:rPr>
    </w:lvl>
    <w:lvl w:ilvl="7" w:tplc="04250003" w:tentative="1">
      <w:start w:val="1"/>
      <w:numFmt w:val="bullet"/>
      <w:lvlText w:val="o"/>
      <w:lvlJc w:val="left"/>
      <w:pPr>
        <w:ind w:left="6408" w:hanging="360"/>
      </w:pPr>
      <w:rPr>
        <w:rFonts w:ascii="Courier New" w:hAnsi="Courier New" w:cs="Courier New" w:hint="default"/>
      </w:rPr>
    </w:lvl>
    <w:lvl w:ilvl="8" w:tplc="04250005" w:tentative="1">
      <w:start w:val="1"/>
      <w:numFmt w:val="bullet"/>
      <w:lvlText w:val=""/>
      <w:lvlJc w:val="left"/>
      <w:pPr>
        <w:ind w:left="71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48"/>
    <w:rsid w:val="000238A5"/>
    <w:rsid w:val="00064CC4"/>
    <w:rsid w:val="000B57F8"/>
    <w:rsid w:val="000D37D6"/>
    <w:rsid w:val="00137AA7"/>
    <w:rsid w:val="004349B5"/>
    <w:rsid w:val="004B2FF8"/>
    <w:rsid w:val="004D0A48"/>
    <w:rsid w:val="00583BA0"/>
    <w:rsid w:val="006A47FC"/>
    <w:rsid w:val="006B1851"/>
    <w:rsid w:val="006D1AC5"/>
    <w:rsid w:val="006D509B"/>
    <w:rsid w:val="006E0C69"/>
    <w:rsid w:val="007807B3"/>
    <w:rsid w:val="008362B1"/>
    <w:rsid w:val="008B7018"/>
    <w:rsid w:val="008D3310"/>
    <w:rsid w:val="0097525E"/>
    <w:rsid w:val="00AC215F"/>
    <w:rsid w:val="00B150A1"/>
    <w:rsid w:val="00B55CF4"/>
    <w:rsid w:val="00BA6F99"/>
    <w:rsid w:val="00C03073"/>
    <w:rsid w:val="00C67583"/>
    <w:rsid w:val="00CB248E"/>
    <w:rsid w:val="00CD4D0D"/>
    <w:rsid w:val="00D60FB8"/>
    <w:rsid w:val="00D7498D"/>
    <w:rsid w:val="00DA0B7A"/>
    <w:rsid w:val="00E67365"/>
    <w:rsid w:val="00EB3613"/>
    <w:rsid w:val="00ED6C9D"/>
    <w:rsid w:val="00F71C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lang w:val="en-GB"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4">
    <w:name w:val="WW8Num3z4"/>
    <w:rPr>
      <w:rFonts w:ascii="Courier New" w:hAnsi="Courier New"/>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Wingdings" w:hAnsi="Wingdings"/>
    </w:rPr>
  </w:style>
  <w:style w:type="character" w:customStyle="1" w:styleId="WW8Num6z4">
    <w:name w:val="WW8Num6z4"/>
    <w:rPr>
      <w:rFonts w:ascii="Courier New" w:hAnsi="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Standardskriftforavsnitt1">
    <w:name w:val="Standardskrift for avsnitt1"/>
  </w:style>
  <w:style w:type="character" w:styleId="Hyperlink">
    <w:name w:val="Hyperlink"/>
    <w:basedOn w:val="Standardskriftforavsnitt1"/>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rPr>
      <w:sz w:val="24"/>
    </w:rPr>
  </w:style>
  <w:style w:type="paragraph" w:styleId="List">
    <w:name w:val="List"/>
    <w:basedOn w:val="BodyText"/>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rdtekst21">
    <w:name w:val="Brødtekst 21"/>
    <w:basedOn w:val="Normal"/>
    <w:rPr>
      <w:b/>
      <w:bCs/>
      <w:sz w:val="24"/>
    </w:rPr>
  </w:style>
  <w:style w:type="paragraph" w:customStyle="1" w:styleId="Brdtekst31">
    <w:name w:val="Brødtekst 31"/>
    <w:basedOn w:val="Normal"/>
    <w:rPr>
      <w:sz w:val="22"/>
    </w:rPr>
  </w:style>
  <w:style w:type="paragraph" w:styleId="Title">
    <w:name w:val="Title"/>
    <w:basedOn w:val="Normal"/>
    <w:next w:val="Subtitle"/>
    <w:qFormat/>
    <w:pPr>
      <w:jc w:val="center"/>
    </w:pPr>
    <w:rPr>
      <w:b/>
      <w:bCs/>
      <w:sz w:val="24"/>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lang w:val="en-GB"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4">
    <w:name w:val="WW8Num3z4"/>
    <w:rPr>
      <w:rFonts w:ascii="Courier New" w:hAnsi="Courier New"/>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Wingdings" w:hAnsi="Wingdings"/>
    </w:rPr>
  </w:style>
  <w:style w:type="character" w:customStyle="1" w:styleId="WW8Num6z4">
    <w:name w:val="WW8Num6z4"/>
    <w:rPr>
      <w:rFonts w:ascii="Courier New" w:hAnsi="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Standardskriftforavsnitt1">
    <w:name w:val="Standardskrift for avsnitt1"/>
  </w:style>
  <w:style w:type="character" w:styleId="Hyperlink">
    <w:name w:val="Hyperlink"/>
    <w:basedOn w:val="Standardskriftforavsnitt1"/>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rPr>
      <w:sz w:val="24"/>
    </w:rPr>
  </w:style>
  <w:style w:type="paragraph" w:styleId="List">
    <w:name w:val="List"/>
    <w:basedOn w:val="BodyText"/>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rdtekst21">
    <w:name w:val="Brødtekst 21"/>
    <w:basedOn w:val="Normal"/>
    <w:rPr>
      <w:b/>
      <w:bCs/>
      <w:sz w:val="24"/>
    </w:rPr>
  </w:style>
  <w:style w:type="paragraph" w:customStyle="1" w:styleId="Brdtekst31">
    <w:name w:val="Brødtekst 31"/>
    <w:basedOn w:val="Normal"/>
    <w:rPr>
      <w:sz w:val="22"/>
    </w:rPr>
  </w:style>
  <w:style w:type="paragraph" w:styleId="Title">
    <w:name w:val="Title"/>
    <w:basedOn w:val="Normal"/>
    <w:next w:val="Subtitle"/>
    <w:qFormat/>
    <w:pPr>
      <w:jc w:val="center"/>
    </w:pPr>
    <w:rPr>
      <w:b/>
      <w:bCs/>
      <w:sz w:val="24"/>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plusmusic.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5394</Characters>
  <Application>Microsoft Office Word</Application>
  <DocSecurity>0</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GOD PRAKSIS I FORBINDELSE MED OPPTAK AV UTVEKSLINGSSTUDENTER GJENNOM NORDPLUS-PROGRAMMET</vt:lpstr>
      <vt:lpstr>GOD PRAKSIS I FORBINDELSE MED OPPTAK AV UTVEKSLINGSSTUDENTER GJENNOM NORDPLUS-PROGRAMMET</vt:lpstr>
    </vt:vector>
  </TitlesOfParts>
  <Company>Norges Musikkhøgskole</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PRAKSIS I FORBINDELSE MED OPPTAK AV UTVEKSLINGSSTUDENTER GJENNOM NORDPLUS-PROGRAMMET</dc:title>
  <dc:creator>Knut Myhre</dc:creator>
  <cp:lastModifiedBy>Hanneleen Pihlak</cp:lastModifiedBy>
  <cp:revision>2</cp:revision>
  <cp:lastPrinted>2010-10-08T08:36:00Z</cp:lastPrinted>
  <dcterms:created xsi:type="dcterms:W3CDTF">2016-06-14T13:36:00Z</dcterms:created>
  <dcterms:modified xsi:type="dcterms:W3CDTF">2016-06-14T13:36:00Z</dcterms:modified>
</cp:coreProperties>
</file>